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3AA" w:rsidRPr="003C4F75" w:rsidRDefault="00E463AA" w:rsidP="00E463AA">
      <w:pPr>
        <w:tabs>
          <w:tab w:val="left" w:pos="360"/>
        </w:tabs>
        <w:rPr>
          <w:rFonts w:ascii="Arial" w:hAnsi="Arial" w:cs="Arial"/>
          <w:b/>
          <w:sz w:val="24"/>
          <w:szCs w:val="24"/>
        </w:rPr>
      </w:pPr>
      <w:bookmarkStart w:id="0" w:name="_GoBack"/>
      <w:bookmarkEnd w:id="0"/>
      <w:r w:rsidRPr="003C4F75">
        <w:rPr>
          <w:rFonts w:ascii="Arial" w:hAnsi="Arial" w:cs="Arial"/>
          <w:b/>
          <w:sz w:val="24"/>
          <w:szCs w:val="24"/>
        </w:rPr>
        <w:t>Faculty Senate Resolution #11-53</w:t>
      </w:r>
    </w:p>
    <w:p w:rsidR="00E463AA" w:rsidRDefault="00E463AA" w:rsidP="00E463AA">
      <w:pPr>
        <w:pStyle w:val="MediumGrid21"/>
        <w:rPr>
          <w:rFonts w:ascii="Arial" w:hAnsi="Arial" w:cs="Arial"/>
        </w:rPr>
      </w:pPr>
      <w:r w:rsidRPr="003C4F75">
        <w:rPr>
          <w:rFonts w:ascii="Arial" w:hAnsi="Arial" w:cs="Arial"/>
        </w:rPr>
        <w:t>Approved by the Faculty Senate:  April 19, 2011</w:t>
      </w:r>
      <w:r w:rsidRPr="003C4F75">
        <w:rPr>
          <w:rFonts w:ascii="Arial" w:hAnsi="Arial" w:cs="Arial"/>
        </w:rPr>
        <w:br/>
        <w:t xml:space="preserve">Approved by the Chancellor:   </w:t>
      </w:r>
      <w:r w:rsidR="008F2129" w:rsidRPr="003C4F75">
        <w:rPr>
          <w:rFonts w:ascii="Arial" w:hAnsi="Arial" w:cs="Arial"/>
        </w:rPr>
        <w:t>May 26, 2011</w:t>
      </w:r>
      <w:r w:rsidRPr="003C4F75">
        <w:rPr>
          <w:rFonts w:ascii="Arial" w:hAnsi="Arial" w:cs="Arial"/>
        </w:rPr>
        <w:t xml:space="preserve"> </w:t>
      </w:r>
    </w:p>
    <w:p w:rsidR="000506CF" w:rsidRPr="003C4F75" w:rsidRDefault="000506CF" w:rsidP="00E463AA">
      <w:pPr>
        <w:pStyle w:val="MediumGrid21"/>
        <w:rPr>
          <w:rFonts w:ascii="Arial" w:hAnsi="Arial" w:cs="Arial"/>
        </w:rPr>
      </w:pPr>
      <w:r>
        <w:rPr>
          <w:rFonts w:ascii="Arial" w:hAnsi="Arial" w:cs="Arial"/>
        </w:rPr>
        <w:t>Editorially revised to make Word compatible:  November 17, 2012</w:t>
      </w:r>
    </w:p>
    <w:p w:rsidR="00E463AA" w:rsidRPr="003C4F75" w:rsidRDefault="00E463AA" w:rsidP="00E463AA">
      <w:pPr>
        <w:jc w:val="center"/>
        <w:rPr>
          <w:rFonts w:ascii="Arial" w:hAnsi="Arial" w:cs="Arial"/>
          <w:b/>
          <w:sz w:val="32"/>
          <w:szCs w:val="32"/>
        </w:rPr>
      </w:pPr>
    </w:p>
    <w:p w:rsidR="00E463AA" w:rsidRPr="003C4F75" w:rsidRDefault="00E463AA" w:rsidP="00E463AA">
      <w:pPr>
        <w:jc w:val="center"/>
        <w:rPr>
          <w:rFonts w:ascii="Arial" w:hAnsi="Arial" w:cs="Arial"/>
          <w:sz w:val="22"/>
          <w:szCs w:val="22"/>
        </w:rPr>
      </w:pPr>
      <w:r w:rsidRPr="003C4F75">
        <w:rPr>
          <w:rFonts w:ascii="Arial" w:hAnsi="Arial" w:cs="Arial"/>
          <w:b/>
          <w:sz w:val="32"/>
          <w:szCs w:val="32"/>
        </w:rPr>
        <w:t>Peer Review Instrument for On-line Courses</w:t>
      </w:r>
      <w:r w:rsidRPr="003C4F75">
        <w:rPr>
          <w:rFonts w:ascii="Arial" w:hAnsi="Arial" w:cs="Arial"/>
          <w:b/>
          <w:sz w:val="32"/>
          <w:szCs w:val="32"/>
        </w:rPr>
        <w:br/>
      </w:r>
    </w:p>
    <w:p w:rsidR="00E463AA" w:rsidRPr="003C4F75" w:rsidRDefault="00E463AA" w:rsidP="00E463AA">
      <w:pPr>
        <w:jc w:val="center"/>
        <w:rPr>
          <w:rFonts w:ascii="Arial" w:hAnsi="Arial" w:cs="Arial"/>
          <w:sz w:val="22"/>
          <w:szCs w:val="22"/>
        </w:rPr>
      </w:pPr>
      <w:r w:rsidRPr="003C4F75">
        <w:rPr>
          <w:rFonts w:ascii="Arial" w:hAnsi="Arial" w:cs="Arial"/>
          <w:sz w:val="22"/>
          <w:szCs w:val="22"/>
        </w:rPr>
        <w:t>For the policy on the Peer Review of On-line courses, see Part V of the Faculty Manual.</w:t>
      </w:r>
    </w:p>
    <w:p w:rsidR="00E463AA" w:rsidRPr="003C4F75" w:rsidRDefault="00E463AA" w:rsidP="00E463AA">
      <w:pPr>
        <w:rPr>
          <w:rFonts w:ascii="Arial" w:hAnsi="Arial" w:cs="Arial"/>
          <w:b/>
          <w:sz w:val="22"/>
          <w:szCs w:val="22"/>
        </w:rPr>
      </w:pPr>
    </w:p>
    <w:tbl>
      <w:tblPr>
        <w:tblStyle w:val="TableGrid"/>
        <w:tblW w:w="0" w:type="auto"/>
        <w:tblLook w:val="04A0" w:firstRow="1" w:lastRow="0" w:firstColumn="1" w:lastColumn="0" w:noHBand="0" w:noVBand="1"/>
      </w:tblPr>
      <w:tblGrid>
        <w:gridCol w:w="1187"/>
        <w:gridCol w:w="4308"/>
        <w:gridCol w:w="926"/>
        <w:gridCol w:w="4595"/>
      </w:tblGrid>
      <w:tr w:rsidR="00CA3846" w:rsidRPr="003C4F75" w:rsidTr="00E90AD1">
        <w:trPr>
          <w:trHeight w:val="576"/>
        </w:trPr>
        <w:tc>
          <w:tcPr>
            <w:tcW w:w="1188" w:type="dxa"/>
            <w:vAlign w:val="center"/>
          </w:tcPr>
          <w:p w:rsidR="00CA3846" w:rsidRPr="003C4F75" w:rsidRDefault="00CA3846" w:rsidP="00E90AD1">
            <w:pPr>
              <w:jc w:val="center"/>
              <w:rPr>
                <w:rFonts w:ascii="Arial" w:hAnsi="Arial" w:cs="Arial"/>
                <w:b/>
                <w:sz w:val="22"/>
                <w:szCs w:val="22"/>
              </w:rPr>
            </w:pPr>
            <w:r w:rsidRPr="003C4F75">
              <w:rPr>
                <w:rFonts w:ascii="Arial" w:hAnsi="Arial" w:cs="Arial"/>
                <w:sz w:val="22"/>
                <w:szCs w:val="22"/>
              </w:rPr>
              <w:t>Instructor</w:t>
            </w:r>
          </w:p>
        </w:tc>
        <w:tc>
          <w:tcPr>
            <w:tcW w:w="4320" w:type="dxa"/>
            <w:shd w:val="clear" w:color="auto" w:fill="FFFFCC"/>
            <w:vAlign w:val="center"/>
          </w:tcPr>
          <w:p w:rsidR="00CA3846" w:rsidRPr="003C4F75" w:rsidRDefault="00CA3846" w:rsidP="00E90AD1">
            <w:pPr>
              <w:jc w:val="center"/>
              <w:rPr>
                <w:rFonts w:ascii="Arial" w:hAnsi="Arial" w:cs="Arial"/>
                <w:b/>
                <w:sz w:val="22"/>
                <w:szCs w:val="22"/>
              </w:rPr>
            </w:pPr>
          </w:p>
        </w:tc>
        <w:tc>
          <w:tcPr>
            <w:tcW w:w="900" w:type="dxa"/>
            <w:vAlign w:val="center"/>
          </w:tcPr>
          <w:p w:rsidR="00CA3846" w:rsidRPr="003C4F75" w:rsidRDefault="00CA3846" w:rsidP="00E90AD1">
            <w:pPr>
              <w:jc w:val="center"/>
              <w:rPr>
                <w:rFonts w:ascii="Arial" w:hAnsi="Arial" w:cs="Arial"/>
                <w:b/>
                <w:sz w:val="22"/>
                <w:szCs w:val="22"/>
              </w:rPr>
            </w:pPr>
            <w:r w:rsidRPr="003C4F75">
              <w:rPr>
                <w:rFonts w:ascii="Arial" w:hAnsi="Arial" w:cs="Arial"/>
                <w:sz w:val="22"/>
                <w:szCs w:val="22"/>
              </w:rPr>
              <w:t>Course</w:t>
            </w:r>
          </w:p>
        </w:tc>
        <w:tc>
          <w:tcPr>
            <w:tcW w:w="4608" w:type="dxa"/>
            <w:shd w:val="clear" w:color="auto" w:fill="FFFFCC"/>
            <w:vAlign w:val="center"/>
          </w:tcPr>
          <w:p w:rsidR="00CA3846" w:rsidRPr="003C4F75" w:rsidRDefault="00CA3846" w:rsidP="00E90AD1">
            <w:pPr>
              <w:jc w:val="center"/>
              <w:rPr>
                <w:rFonts w:ascii="Arial" w:hAnsi="Arial" w:cs="Arial"/>
                <w:b/>
                <w:sz w:val="22"/>
                <w:szCs w:val="22"/>
              </w:rPr>
            </w:pPr>
          </w:p>
        </w:tc>
      </w:tr>
      <w:tr w:rsidR="00CA3846" w:rsidRPr="003C4F75" w:rsidTr="00E90AD1">
        <w:trPr>
          <w:trHeight w:val="576"/>
        </w:trPr>
        <w:tc>
          <w:tcPr>
            <w:tcW w:w="1188" w:type="dxa"/>
            <w:vAlign w:val="center"/>
          </w:tcPr>
          <w:p w:rsidR="00CA3846" w:rsidRPr="003C4F75" w:rsidRDefault="00CA3846" w:rsidP="00E90AD1">
            <w:pPr>
              <w:jc w:val="center"/>
              <w:rPr>
                <w:rFonts w:ascii="Arial" w:hAnsi="Arial" w:cs="Arial"/>
                <w:b/>
                <w:sz w:val="22"/>
                <w:szCs w:val="22"/>
              </w:rPr>
            </w:pPr>
            <w:r w:rsidRPr="003C4F75">
              <w:rPr>
                <w:rFonts w:ascii="Arial" w:hAnsi="Arial" w:cs="Arial"/>
                <w:sz w:val="22"/>
                <w:szCs w:val="22"/>
              </w:rPr>
              <w:t>Reviewer</w:t>
            </w:r>
          </w:p>
        </w:tc>
        <w:tc>
          <w:tcPr>
            <w:tcW w:w="4320" w:type="dxa"/>
            <w:shd w:val="clear" w:color="auto" w:fill="FFFFCC"/>
            <w:vAlign w:val="center"/>
          </w:tcPr>
          <w:p w:rsidR="00CA3846" w:rsidRPr="003C4F75" w:rsidRDefault="00CA3846" w:rsidP="00E90AD1">
            <w:pPr>
              <w:jc w:val="center"/>
              <w:rPr>
                <w:rFonts w:ascii="Arial" w:hAnsi="Arial" w:cs="Arial"/>
                <w:b/>
                <w:sz w:val="22"/>
                <w:szCs w:val="22"/>
              </w:rPr>
            </w:pPr>
          </w:p>
        </w:tc>
        <w:tc>
          <w:tcPr>
            <w:tcW w:w="900" w:type="dxa"/>
            <w:vAlign w:val="center"/>
          </w:tcPr>
          <w:p w:rsidR="00CA3846" w:rsidRPr="003C4F75" w:rsidRDefault="00CA3846" w:rsidP="00E90AD1">
            <w:pPr>
              <w:jc w:val="center"/>
              <w:rPr>
                <w:rFonts w:ascii="Arial" w:hAnsi="Arial" w:cs="Arial"/>
                <w:b/>
                <w:sz w:val="22"/>
                <w:szCs w:val="22"/>
              </w:rPr>
            </w:pPr>
            <w:r w:rsidRPr="003C4F75">
              <w:rPr>
                <w:rFonts w:ascii="Arial" w:hAnsi="Arial" w:cs="Arial"/>
                <w:sz w:val="22"/>
                <w:szCs w:val="22"/>
              </w:rPr>
              <w:t>Date</w:t>
            </w:r>
          </w:p>
        </w:tc>
        <w:tc>
          <w:tcPr>
            <w:tcW w:w="4608" w:type="dxa"/>
            <w:shd w:val="clear" w:color="auto" w:fill="FFFFCC"/>
            <w:vAlign w:val="center"/>
          </w:tcPr>
          <w:p w:rsidR="00CA3846" w:rsidRPr="003C4F75" w:rsidRDefault="00CA3846" w:rsidP="00E90AD1">
            <w:pPr>
              <w:jc w:val="center"/>
              <w:rPr>
                <w:rFonts w:ascii="Arial" w:hAnsi="Arial" w:cs="Arial"/>
                <w:b/>
                <w:sz w:val="22"/>
                <w:szCs w:val="22"/>
              </w:rPr>
            </w:pPr>
          </w:p>
        </w:tc>
      </w:tr>
    </w:tbl>
    <w:p w:rsidR="00CA3846" w:rsidRPr="003C4F75" w:rsidRDefault="00CA3846" w:rsidP="00E463AA">
      <w:pPr>
        <w:rPr>
          <w:rFonts w:ascii="Arial" w:hAnsi="Arial" w:cs="Arial"/>
          <w:b/>
          <w:sz w:val="22"/>
          <w:szCs w:val="22"/>
        </w:rPr>
      </w:pPr>
    </w:p>
    <w:p w:rsidR="00E463AA" w:rsidRPr="003C4F75" w:rsidRDefault="00E463AA" w:rsidP="00E463AA">
      <w:pPr>
        <w:rPr>
          <w:rFonts w:ascii="Arial" w:hAnsi="Arial" w:cs="Arial"/>
          <w:sz w:val="22"/>
          <w:szCs w:val="22"/>
        </w:rPr>
      </w:pPr>
      <w:r w:rsidRPr="003C4F75">
        <w:rPr>
          <w:rFonts w:ascii="Arial" w:hAnsi="Arial" w:cs="Arial"/>
          <w:sz w:val="22"/>
          <w:szCs w:val="22"/>
        </w:rPr>
        <w:t xml:space="preserve">Based on your direct observations, place </w:t>
      </w:r>
      <w:r w:rsidR="003C4F75" w:rsidRPr="003C4F75">
        <w:rPr>
          <w:rFonts w:ascii="Arial" w:hAnsi="Arial" w:cs="Arial"/>
          <w:sz w:val="22"/>
          <w:szCs w:val="22"/>
        </w:rPr>
        <w:t>an X</w:t>
      </w:r>
      <w:r w:rsidRPr="003C4F75">
        <w:rPr>
          <w:rFonts w:ascii="Arial" w:hAnsi="Arial" w:cs="Arial"/>
          <w:sz w:val="22"/>
          <w:szCs w:val="22"/>
        </w:rPr>
        <w:t xml:space="preserve"> in the appropriate box.</w:t>
      </w:r>
    </w:p>
    <w:p w:rsidR="00E463AA" w:rsidRPr="003C4F75" w:rsidRDefault="00E463AA" w:rsidP="00E463AA">
      <w:pPr>
        <w:rPr>
          <w:rFonts w:ascii="Arial" w:hAnsi="Arial" w:cs="Arial"/>
          <w:sz w:val="22"/>
          <w:szCs w:val="22"/>
        </w:rPr>
      </w:pPr>
    </w:p>
    <w:p w:rsidR="00E463AA" w:rsidRPr="003C4F75" w:rsidRDefault="00E463AA" w:rsidP="00E463AA">
      <w:pPr>
        <w:rPr>
          <w:rFonts w:ascii="Arial" w:hAnsi="Arial" w:cs="Arial"/>
          <w:sz w:val="22"/>
          <w:szCs w:val="22"/>
        </w:rPr>
      </w:pPr>
      <w:r w:rsidRPr="003C4F75">
        <w:rPr>
          <w:rFonts w:ascii="Arial" w:hAnsi="Arial" w:cs="Arial"/>
          <w:sz w:val="22"/>
          <w:szCs w:val="22"/>
        </w:rPr>
        <w:t>What is the primary method of course delivery used?</w:t>
      </w:r>
    </w:p>
    <w:tbl>
      <w:tblPr>
        <w:tblStyle w:val="TableGrid"/>
        <w:tblW w:w="0" w:type="auto"/>
        <w:tblLook w:val="04A0" w:firstRow="1" w:lastRow="0" w:firstColumn="1" w:lastColumn="0" w:noHBand="0" w:noVBand="1"/>
      </w:tblPr>
      <w:tblGrid>
        <w:gridCol w:w="1188"/>
        <w:gridCol w:w="7650"/>
      </w:tblGrid>
      <w:tr w:rsidR="003C4F75" w:rsidRPr="003C4F75" w:rsidTr="003C4F75">
        <w:tc>
          <w:tcPr>
            <w:tcW w:w="1188" w:type="dxa"/>
          </w:tcPr>
          <w:p w:rsidR="003C4F75" w:rsidRPr="003C4F75" w:rsidRDefault="003C4F75" w:rsidP="00E463AA">
            <w:pPr>
              <w:rPr>
                <w:rFonts w:ascii="Arial" w:hAnsi="Arial" w:cs="Arial"/>
                <w:sz w:val="22"/>
                <w:szCs w:val="22"/>
              </w:rPr>
            </w:pPr>
            <w:r w:rsidRPr="003C4F75">
              <w:rPr>
                <w:rFonts w:ascii="Arial" w:hAnsi="Arial" w:cs="Arial"/>
                <w:sz w:val="22"/>
                <w:szCs w:val="22"/>
              </w:rPr>
              <w:t>X Box</w:t>
            </w:r>
          </w:p>
        </w:tc>
        <w:tc>
          <w:tcPr>
            <w:tcW w:w="7650" w:type="dxa"/>
          </w:tcPr>
          <w:p w:rsidR="003C4F75" w:rsidRPr="003C4F75" w:rsidRDefault="003C4F75" w:rsidP="00E463AA">
            <w:pPr>
              <w:rPr>
                <w:rFonts w:ascii="Arial" w:hAnsi="Arial" w:cs="Arial"/>
                <w:sz w:val="22"/>
                <w:szCs w:val="22"/>
              </w:rPr>
            </w:pPr>
            <w:r w:rsidRPr="003C4F75">
              <w:rPr>
                <w:rFonts w:ascii="Arial" w:hAnsi="Arial" w:cs="Arial"/>
                <w:sz w:val="22"/>
                <w:szCs w:val="22"/>
              </w:rPr>
              <w:t>Course Management System (i.e. Blackboard Moodle)</w:t>
            </w:r>
          </w:p>
        </w:tc>
      </w:tr>
      <w:tr w:rsidR="003C4F75" w:rsidRPr="003C4F75" w:rsidTr="00E90AD1">
        <w:tc>
          <w:tcPr>
            <w:tcW w:w="1188" w:type="dxa"/>
            <w:shd w:val="clear" w:color="auto" w:fill="FFFFCC"/>
            <w:vAlign w:val="center"/>
          </w:tcPr>
          <w:p w:rsidR="003C4F75" w:rsidRPr="003C4F75" w:rsidRDefault="003C4F75" w:rsidP="00E90AD1">
            <w:pPr>
              <w:jc w:val="center"/>
              <w:rPr>
                <w:rFonts w:ascii="Arial" w:hAnsi="Arial" w:cs="Arial"/>
                <w:sz w:val="22"/>
                <w:szCs w:val="22"/>
              </w:rPr>
            </w:pPr>
          </w:p>
        </w:tc>
        <w:tc>
          <w:tcPr>
            <w:tcW w:w="7650" w:type="dxa"/>
            <w:vAlign w:val="center"/>
          </w:tcPr>
          <w:p w:rsidR="003C4F75" w:rsidRPr="003C4F75" w:rsidRDefault="003C4F75" w:rsidP="003C4F75">
            <w:pPr>
              <w:rPr>
                <w:rFonts w:ascii="Arial" w:hAnsi="Arial" w:cs="Arial"/>
                <w:sz w:val="22"/>
                <w:szCs w:val="22"/>
              </w:rPr>
            </w:pPr>
            <w:r w:rsidRPr="003C4F75">
              <w:rPr>
                <w:rFonts w:ascii="Arial" w:hAnsi="Arial" w:cs="Arial"/>
                <w:sz w:val="22"/>
                <w:szCs w:val="22"/>
              </w:rPr>
              <w:t xml:space="preserve">Video Delivery (i.e. </w:t>
            </w:r>
            <w:proofErr w:type="spellStart"/>
            <w:r w:rsidRPr="003C4F75">
              <w:rPr>
                <w:rFonts w:ascii="Arial" w:hAnsi="Arial" w:cs="Arial"/>
                <w:sz w:val="22"/>
                <w:szCs w:val="22"/>
              </w:rPr>
              <w:t>Centra</w:t>
            </w:r>
            <w:proofErr w:type="spellEnd"/>
            <w:r w:rsidRPr="003C4F75">
              <w:rPr>
                <w:rFonts w:ascii="Arial" w:hAnsi="Arial" w:cs="Arial"/>
                <w:sz w:val="22"/>
                <w:szCs w:val="22"/>
              </w:rPr>
              <w:t xml:space="preserve">, </w:t>
            </w:r>
            <w:proofErr w:type="spellStart"/>
            <w:r w:rsidRPr="003C4F75">
              <w:rPr>
                <w:rFonts w:ascii="Arial" w:hAnsi="Arial" w:cs="Arial"/>
                <w:sz w:val="22"/>
                <w:szCs w:val="22"/>
              </w:rPr>
              <w:t>Mediasite</w:t>
            </w:r>
            <w:proofErr w:type="spellEnd"/>
            <w:r w:rsidRPr="003C4F75">
              <w:rPr>
                <w:rFonts w:ascii="Arial" w:hAnsi="Arial" w:cs="Arial"/>
                <w:sz w:val="22"/>
                <w:szCs w:val="22"/>
              </w:rPr>
              <w:t>, etc.)</w:t>
            </w:r>
          </w:p>
          <w:p w:rsidR="003C4F75" w:rsidRPr="003C4F75" w:rsidRDefault="003C4F75" w:rsidP="003C4F75">
            <w:pPr>
              <w:rPr>
                <w:rFonts w:ascii="Arial" w:hAnsi="Arial" w:cs="Arial"/>
                <w:sz w:val="22"/>
                <w:szCs w:val="22"/>
              </w:rPr>
            </w:pPr>
          </w:p>
        </w:tc>
      </w:tr>
      <w:tr w:rsidR="003C4F75" w:rsidRPr="003C4F75" w:rsidTr="00E90AD1">
        <w:trPr>
          <w:trHeight w:val="1440"/>
        </w:trPr>
        <w:tc>
          <w:tcPr>
            <w:tcW w:w="1188" w:type="dxa"/>
            <w:shd w:val="clear" w:color="auto" w:fill="FFFFCC"/>
            <w:vAlign w:val="center"/>
          </w:tcPr>
          <w:p w:rsidR="003C4F75" w:rsidRPr="003C4F75" w:rsidRDefault="003C4F75" w:rsidP="00E90AD1">
            <w:pPr>
              <w:jc w:val="center"/>
              <w:rPr>
                <w:rFonts w:ascii="Arial" w:hAnsi="Arial" w:cs="Arial"/>
                <w:sz w:val="22"/>
                <w:szCs w:val="22"/>
              </w:rPr>
            </w:pPr>
          </w:p>
        </w:tc>
        <w:tc>
          <w:tcPr>
            <w:tcW w:w="7650" w:type="dxa"/>
          </w:tcPr>
          <w:p w:rsidR="003C4F75" w:rsidRPr="003C4F75" w:rsidRDefault="003C4F75" w:rsidP="00E90AD1">
            <w:pPr>
              <w:rPr>
                <w:rFonts w:ascii="Arial" w:hAnsi="Arial" w:cs="Arial"/>
                <w:sz w:val="22"/>
                <w:szCs w:val="22"/>
              </w:rPr>
            </w:pPr>
            <w:r w:rsidRPr="003C4F75">
              <w:rPr>
                <w:rFonts w:ascii="Arial" w:hAnsi="Arial" w:cs="Arial"/>
                <w:sz w:val="22"/>
                <w:szCs w:val="22"/>
              </w:rPr>
              <w:t>Other</w:t>
            </w:r>
          </w:p>
          <w:p w:rsidR="003C4F75" w:rsidRPr="003C4F75" w:rsidRDefault="003C4F75" w:rsidP="00E90AD1">
            <w:pPr>
              <w:rPr>
                <w:rFonts w:ascii="Arial" w:hAnsi="Arial" w:cs="Arial"/>
                <w:sz w:val="22"/>
                <w:szCs w:val="22"/>
              </w:rPr>
            </w:pPr>
            <w:r w:rsidRPr="003C4F75">
              <w:rPr>
                <w:rFonts w:ascii="Arial" w:hAnsi="Arial" w:cs="Arial"/>
                <w:sz w:val="22"/>
                <w:szCs w:val="22"/>
              </w:rPr>
              <w:t>Explain:</w:t>
            </w:r>
          </w:p>
          <w:p w:rsidR="003C4F75" w:rsidRPr="003C4F75" w:rsidRDefault="003C4F75" w:rsidP="00E90AD1">
            <w:pPr>
              <w:rPr>
                <w:rFonts w:ascii="Arial" w:hAnsi="Arial" w:cs="Arial"/>
                <w:sz w:val="22"/>
                <w:szCs w:val="22"/>
              </w:rPr>
            </w:pPr>
          </w:p>
        </w:tc>
      </w:tr>
    </w:tbl>
    <w:p w:rsidR="00E463AA" w:rsidRPr="003C4F75" w:rsidRDefault="00E463AA" w:rsidP="00E463AA">
      <w:pPr>
        <w:rPr>
          <w:rFonts w:ascii="Arial" w:hAnsi="Arial" w:cs="Arial"/>
          <w:sz w:val="22"/>
          <w:szCs w:val="22"/>
        </w:rPr>
      </w:pPr>
    </w:p>
    <w:p w:rsidR="00E463AA" w:rsidRPr="003C4F75" w:rsidRDefault="00E463AA" w:rsidP="00E463AA">
      <w:pPr>
        <w:rPr>
          <w:rFonts w:ascii="Arial" w:hAnsi="Arial" w:cs="Arial"/>
          <w:sz w:val="22"/>
          <w:szCs w:val="22"/>
        </w:rPr>
      </w:pPr>
      <w:r w:rsidRPr="003C4F75">
        <w:rPr>
          <w:rFonts w:ascii="Arial" w:hAnsi="Arial" w:cs="Arial"/>
          <w:sz w:val="22"/>
          <w:szCs w:val="22"/>
        </w:rPr>
        <w:t>The course is delivered in the following manner:</w:t>
      </w:r>
    </w:p>
    <w:tbl>
      <w:tblPr>
        <w:tblStyle w:val="TableGrid"/>
        <w:tblW w:w="0" w:type="auto"/>
        <w:tblLook w:val="04A0" w:firstRow="1" w:lastRow="0" w:firstColumn="1" w:lastColumn="0" w:noHBand="0" w:noVBand="1"/>
      </w:tblPr>
      <w:tblGrid>
        <w:gridCol w:w="1188"/>
        <w:gridCol w:w="7650"/>
      </w:tblGrid>
      <w:tr w:rsidR="003C4F75" w:rsidRPr="003C4F75" w:rsidTr="002715F2">
        <w:tc>
          <w:tcPr>
            <w:tcW w:w="1188" w:type="dxa"/>
          </w:tcPr>
          <w:p w:rsidR="003C4F75" w:rsidRPr="003C4F75" w:rsidRDefault="003C4F75" w:rsidP="002715F2">
            <w:pPr>
              <w:rPr>
                <w:rFonts w:ascii="Arial" w:hAnsi="Arial" w:cs="Arial"/>
                <w:sz w:val="22"/>
                <w:szCs w:val="22"/>
              </w:rPr>
            </w:pPr>
            <w:r w:rsidRPr="003C4F75">
              <w:rPr>
                <w:rFonts w:ascii="Arial" w:hAnsi="Arial" w:cs="Arial"/>
                <w:sz w:val="22"/>
                <w:szCs w:val="22"/>
              </w:rPr>
              <w:t>X Box</w:t>
            </w:r>
          </w:p>
        </w:tc>
        <w:tc>
          <w:tcPr>
            <w:tcW w:w="7650" w:type="dxa"/>
          </w:tcPr>
          <w:p w:rsidR="003C4F75" w:rsidRPr="003C4F75" w:rsidRDefault="003C4F75" w:rsidP="002715F2">
            <w:pPr>
              <w:rPr>
                <w:rFonts w:ascii="Arial" w:hAnsi="Arial" w:cs="Arial"/>
                <w:sz w:val="22"/>
                <w:szCs w:val="22"/>
              </w:rPr>
            </w:pPr>
            <w:r w:rsidRPr="003C4F75">
              <w:rPr>
                <w:rFonts w:ascii="Arial" w:hAnsi="Arial" w:cs="Arial"/>
                <w:sz w:val="22"/>
                <w:szCs w:val="22"/>
              </w:rPr>
              <w:t>Course Management System (i.e. Blackboard Moodle)</w:t>
            </w:r>
          </w:p>
        </w:tc>
      </w:tr>
      <w:tr w:rsidR="003C4F75" w:rsidRPr="003C4F75" w:rsidTr="00E90AD1">
        <w:tc>
          <w:tcPr>
            <w:tcW w:w="1188" w:type="dxa"/>
            <w:shd w:val="clear" w:color="auto" w:fill="FFFFCC"/>
            <w:vAlign w:val="center"/>
          </w:tcPr>
          <w:p w:rsidR="003C4F75" w:rsidRPr="003C4F75" w:rsidRDefault="003C4F75" w:rsidP="00E90AD1">
            <w:pPr>
              <w:jc w:val="center"/>
              <w:rPr>
                <w:rFonts w:ascii="Arial" w:hAnsi="Arial" w:cs="Arial"/>
                <w:sz w:val="22"/>
                <w:szCs w:val="22"/>
              </w:rPr>
            </w:pPr>
          </w:p>
        </w:tc>
        <w:tc>
          <w:tcPr>
            <w:tcW w:w="7650" w:type="dxa"/>
          </w:tcPr>
          <w:p w:rsidR="003C4F75" w:rsidRPr="003C4F75" w:rsidRDefault="003C4F75" w:rsidP="002715F2">
            <w:pPr>
              <w:rPr>
                <w:rFonts w:ascii="Arial" w:hAnsi="Arial" w:cs="Arial"/>
                <w:sz w:val="22"/>
                <w:szCs w:val="22"/>
              </w:rPr>
            </w:pPr>
            <w:r w:rsidRPr="003C4F75">
              <w:rPr>
                <w:rFonts w:ascii="Arial" w:hAnsi="Arial" w:cs="Arial"/>
                <w:sz w:val="22"/>
                <w:szCs w:val="22"/>
              </w:rPr>
              <w:t>Synchronous</w:t>
            </w:r>
          </w:p>
          <w:p w:rsidR="003C4F75" w:rsidRPr="003C4F75" w:rsidRDefault="003C4F75" w:rsidP="002715F2">
            <w:pPr>
              <w:rPr>
                <w:rFonts w:ascii="Arial" w:hAnsi="Arial" w:cs="Arial"/>
                <w:sz w:val="22"/>
                <w:szCs w:val="22"/>
              </w:rPr>
            </w:pPr>
          </w:p>
        </w:tc>
      </w:tr>
      <w:tr w:rsidR="003C4F75" w:rsidRPr="003C4F75" w:rsidTr="00E90AD1">
        <w:tc>
          <w:tcPr>
            <w:tcW w:w="1188" w:type="dxa"/>
            <w:shd w:val="clear" w:color="auto" w:fill="FFFFCC"/>
            <w:vAlign w:val="center"/>
          </w:tcPr>
          <w:p w:rsidR="003C4F75" w:rsidRPr="003C4F75" w:rsidRDefault="003C4F75" w:rsidP="00E90AD1">
            <w:pPr>
              <w:jc w:val="center"/>
              <w:rPr>
                <w:rFonts w:ascii="Arial" w:hAnsi="Arial" w:cs="Arial"/>
                <w:sz w:val="22"/>
                <w:szCs w:val="22"/>
              </w:rPr>
            </w:pPr>
          </w:p>
        </w:tc>
        <w:tc>
          <w:tcPr>
            <w:tcW w:w="7650" w:type="dxa"/>
          </w:tcPr>
          <w:p w:rsidR="003C4F75" w:rsidRPr="003C4F75" w:rsidRDefault="003C4F75" w:rsidP="003C4F75">
            <w:pPr>
              <w:rPr>
                <w:rFonts w:ascii="Arial" w:hAnsi="Arial" w:cs="Arial"/>
                <w:sz w:val="22"/>
                <w:szCs w:val="22"/>
              </w:rPr>
            </w:pPr>
            <w:r w:rsidRPr="003C4F75">
              <w:rPr>
                <w:rFonts w:ascii="Arial" w:hAnsi="Arial" w:cs="Arial"/>
                <w:sz w:val="22"/>
                <w:szCs w:val="22"/>
              </w:rPr>
              <w:t>Asynchronous</w:t>
            </w:r>
          </w:p>
          <w:p w:rsidR="003C4F75" w:rsidRPr="003C4F75" w:rsidRDefault="003C4F75" w:rsidP="002715F2">
            <w:pPr>
              <w:rPr>
                <w:rFonts w:ascii="Arial" w:hAnsi="Arial" w:cs="Arial"/>
                <w:sz w:val="22"/>
                <w:szCs w:val="22"/>
              </w:rPr>
            </w:pPr>
          </w:p>
        </w:tc>
      </w:tr>
    </w:tbl>
    <w:p w:rsidR="00E463AA" w:rsidRDefault="00E463AA" w:rsidP="00E463AA">
      <w:pPr>
        <w:rPr>
          <w:rFonts w:ascii="Arial" w:hAnsi="Arial" w:cs="Arial"/>
          <w:sz w:val="22"/>
          <w:szCs w:val="22"/>
        </w:rPr>
      </w:pPr>
    </w:p>
    <w:p w:rsidR="00E90AD1" w:rsidRDefault="00E90AD1" w:rsidP="00E463AA">
      <w:pPr>
        <w:rPr>
          <w:rFonts w:ascii="Arial" w:hAnsi="Arial" w:cs="Arial"/>
          <w:sz w:val="22"/>
          <w:szCs w:val="22"/>
        </w:rPr>
      </w:pPr>
    </w:p>
    <w:p w:rsidR="00E90AD1" w:rsidRDefault="00E90AD1" w:rsidP="00E463AA">
      <w:pPr>
        <w:rPr>
          <w:rFonts w:ascii="Arial" w:hAnsi="Arial" w:cs="Arial"/>
          <w:sz w:val="22"/>
          <w:szCs w:val="22"/>
        </w:rPr>
      </w:pPr>
    </w:p>
    <w:p w:rsidR="00E90AD1" w:rsidRPr="003C4F75" w:rsidRDefault="00E90AD1" w:rsidP="00E463AA">
      <w:pPr>
        <w:rPr>
          <w:rFonts w:ascii="Arial" w:hAnsi="Arial" w:cs="Arial"/>
          <w:sz w:val="22"/>
          <w:szCs w:val="22"/>
        </w:rPr>
      </w:pPr>
    </w:p>
    <w:p w:rsidR="00E463AA" w:rsidRPr="003C4F75" w:rsidRDefault="00E463AA" w:rsidP="00E463AA">
      <w:pPr>
        <w:rPr>
          <w:rFonts w:ascii="Arial" w:hAnsi="Arial" w:cs="Arial"/>
          <w:sz w:val="22"/>
          <w:szCs w:val="22"/>
        </w:rPr>
      </w:pPr>
      <w:r w:rsidRPr="003C4F75">
        <w:rPr>
          <w:rFonts w:ascii="Arial" w:hAnsi="Arial" w:cs="Arial"/>
          <w:sz w:val="22"/>
          <w:szCs w:val="22"/>
        </w:rPr>
        <w:t>* Check 1 if response equals Exemplary</w:t>
      </w:r>
    </w:p>
    <w:p w:rsidR="00E463AA" w:rsidRPr="003C4F75" w:rsidRDefault="00E463AA" w:rsidP="00E463AA">
      <w:pPr>
        <w:rPr>
          <w:rFonts w:ascii="Arial" w:hAnsi="Arial" w:cs="Arial"/>
          <w:sz w:val="22"/>
          <w:szCs w:val="22"/>
        </w:rPr>
      </w:pPr>
      <w:r w:rsidRPr="003C4F75">
        <w:rPr>
          <w:rFonts w:ascii="Arial" w:hAnsi="Arial" w:cs="Arial"/>
          <w:sz w:val="22"/>
          <w:szCs w:val="22"/>
        </w:rPr>
        <w:t>* Check 2 if response equals Satisfactory</w:t>
      </w:r>
    </w:p>
    <w:p w:rsidR="00E463AA" w:rsidRPr="003C4F75" w:rsidRDefault="00E463AA" w:rsidP="00E463AA">
      <w:pPr>
        <w:rPr>
          <w:rFonts w:ascii="Arial" w:hAnsi="Arial" w:cs="Arial"/>
          <w:sz w:val="22"/>
          <w:szCs w:val="22"/>
        </w:rPr>
      </w:pPr>
      <w:r w:rsidRPr="003C4F75">
        <w:rPr>
          <w:rFonts w:ascii="Arial" w:hAnsi="Arial" w:cs="Arial"/>
          <w:sz w:val="22"/>
          <w:szCs w:val="22"/>
        </w:rPr>
        <w:t>* Check 3 if response equals Needs Improvement</w:t>
      </w:r>
    </w:p>
    <w:p w:rsidR="00E463AA" w:rsidRPr="003C4F75" w:rsidRDefault="00E463AA" w:rsidP="00E463AA">
      <w:pPr>
        <w:rPr>
          <w:rFonts w:ascii="Arial" w:hAnsi="Arial" w:cs="Arial"/>
          <w:sz w:val="22"/>
          <w:szCs w:val="22"/>
        </w:rPr>
      </w:pPr>
      <w:r w:rsidRPr="003C4F75">
        <w:rPr>
          <w:rFonts w:ascii="Arial" w:hAnsi="Arial" w:cs="Arial"/>
          <w:sz w:val="22"/>
          <w:szCs w:val="22"/>
        </w:rPr>
        <w:br w:type="page"/>
      </w:r>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5"/>
        <w:gridCol w:w="35"/>
        <w:gridCol w:w="810"/>
        <w:gridCol w:w="540"/>
        <w:gridCol w:w="702"/>
        <w:gridCol w:w="18"/>
        <w:gridCol w:w="1350"/>
      </w:tblGrid>
      <w:tr w:rsidR="00E463AA" w:rsidRPr="003C4F75" w:rsidTr="00E463AA">
        <w:trPr>
          <w:trHeight w:val="611"/>
        </w:trPr>
        <w:tc>
          <w:tcPr>
            <w:tcW w:w="5310" w:type="dxa"/>
            <w:gridSpan w:val="2"/>
            <w:vAlign w:val="center"/>
          </w:tcPr>
          <w:p w:rsidR="00E463AA" w:rsidRPr="003C4F75" w:rsidRDefault="00E463AA" w:rsidP="00E463AA">
            <w:pPr>
              <w:jc w:val="center"/>
              <w:rPr>
                <w:rFonts w:ascii="Arial" w:hAnsi="Arial" w:cs="Arial"/>
                <w:b/>
                <w:sz w:val="22"/>
                <w:szCs w:val="22"/>
                <w:u w:val="single"/>
              </w:rPr>
            </w:pPr>
            <w:r w:rsidRPr="003C4F75">
              <w:rPr>
                <w:rFonts w:ascii="Arial" w:hAnsi="Arial" w:cs="Arial"/>
                <w:b/>
                <w:sz w:val="22"/>
                <w:szCs w:val="22"/>
                <w:u w:val="single"/>
              </w:rPr>
              <w:lastRenderedPageBreak/>
              <w:t>Organization and Design</w:t>
            </w:r>
          </w:p>
        </w:tc>
        <w:tc>
          <w:tcPr>
            <w:tcW w:w="810" w:type="dxa"/>
            <w:vAlign w:val="center"/>
          </w:tcPr>
          <w:p w:rsidR="00E463AA" w:rsidRPr="003C4F75" w:rsidRDefault="00E463AA" w:rsidP="00E463AA">
            <w:pPr>
              <w:jc w:val="center"/>
              <w:rPr>
                <w:rFonts w:ascii="Arial" w:hAnsi="Arial" w:cs="Arial"/>
                <w:sz w:val="22"/>
                <w:szCs w:val="22"/>
              </w:rPr>
            </w:pPr>
            <w:r w:rsidRPr="003C4F75">
              <w:rPr>
                <w:rFonts w:ascii="Arial" w:hAnsi="Arial" w:cs="Arial"/>
                <w:sz w:val="22"/>
                <w:szCs w:val="22"/>
              </w:rPr>
              <w:t>1</w:t>
            </w:r>
          </w:p>
        </w:tc>
        <w:tc>
          <w:tcPr>
            <w:tcW w:w="540" w:type="dxa"/>
            <w:vAlign w:val="center"/>
          </w:tcPr>
          <w:p w:rsidR="00E463AA" w:rsidRPr="003C4F75" w:rsidRDefault="00E463AA" w:rsidP="00E463AA">
            <w:pPr>
              <w:jc w:val="center"/>
              <w:rPr>
                <w:rFonts w:ascii="Arial" w:hAnsi="Arial" w:cs="Arial"/>
                <w:sz w:val="22"/>
                <w:szCs w:val="22"/>
              </w:rPr>
            </w:pPr>
            <w:r w:rsidRPr="003C4F75">
              <w:rPr>
                <w:rFonts w:ascii="Arial" w:hAnsi="Arial" w:cs="Arial"/>
                <w:sz w:val="22"/>
                <w:szCs w:val="22"/>
              </w:rPr>
              <w:t>2</w:t>
            </w:r>
          </w:p>
        </w:tc>
        <w:tc>
          <w:tcPr>
            <w:tcW w:w="702" w:type="dxa"/>
            <w:vAlign w:val="center"/>
          </w:tcPr>
          <w:p w:rsidR="00E463AA" w:rsidRPr="003C4F75" w:rsidRDefault="00E463AA" w:rsidP="00E463AA">
            <w:pPr>
              <w:jc w:val="center"/>
              <w:rPr>
                <w:rFonts w:ascii="Arial" w:hAnsi="Arial" w:cs="Arial"/>
                <w:sz w:val="22"/>
                <w:szCs w:val="22"/>
              </w:rPr>
            </w:pPr>
            <w:r w:rsidRPr="003C4F75">
              <w:rPr>
                <w:rFonts w:ascii="Arial" w:hAnsi="Arial" w:cs="Arial"/>
                <w:sz w:val="22"/>
                <w:szCs w:val="22"/>
              </w:rPr>
              <w:t>3</w:t>
            </w:r>
          </w:p>
        </w:tc>
        <w:tc>
          <w:tcPr>
            <w:tcW w:w="1368" w:type="dxa"/>
            <w:gridSpan w:val="2"/>
          </w:tcPr>
          <w:p w:rsidR="00E463AA" w:rsidRPr="003C4F75" w:rsidRDefault="00E463AA" w:rsidP="00E463AA">
            <w:pPr>
              <w:jc w:val="center"/>
              <w:rPr>
                <w:rFonts w:ascii="Arial" w:hAnsi="Arial" w:cs="Arial"/>
                <w:sz w:val="22"/>
                <w:szCs w:val="22"/>
              </w:rPr>
            </w:pPr>
            <w:r w:rsidRPr="003C4F75">
              <w:rPr>
                <w:rFonts w:ascii="Arial" w:hAnsi="Arial" w:cs="Arial"/>
                <w:sz w:val="22"/>
                <w:szCs w:val="22"/>
              </w:rPr>
              <w:t>N/A</w:t>
            </w:r>
          </w:p>
          <w:p w:rsidR="00E463AA" w:rsidRPr="003C4F75" w:rsidRDefault="00E463AA" w:rsidP="00E463AA">
            <w:pPr>
              <w:jc w:val="center"/>
              <w:rPr>
                <w:rFonts w:ascii="Arial" w:hAnsi="Arial" w:cs="Arial"/>
                <w:sz w:val="22"/>
                <w:szCs w:val="22"/>
              </w:rPr>
            </w:pPr>
            <w:r w:rsidRPr="003C4F75">
              <w:rPr>
                <w:rFonts w:ascii="Arial" w:hAnsi="Arial" w:cs="Arial"/>
                <w:sz w:val="22"/>
                <w:szCs w:val="22"/>
              </w:rPr>
              <w:t>N/O</w:t>
            </w:r>
          </w:p>
        </w:tc>
      </w:tr>
      <w:tr w:rsidR="00E463AA" w:rsidRPr="003C4F75" w:rsidTr="00AB5C25">
        <w:tc>
          <w:tcPr>
            <w:tcW w:w="5310" w:type="dxa"/>
            <w:gridSpan w:val="2"/>
          </w:tcPr>
          <w:p w:rsidR="00E463AA" w:rsidRPr="003C4F75" w:rsidRDefault="00E463AA" w:rsidP="00E463AA">
            <w:pPr>
              <w:numPr>
                <w:ilvl w:val="0"/>
                <w:numId w:val="1"/>
              </w:numPr>
              <w:spacing w:after="200" w:line="276" w:lineRule="auto"/>
              <w:rPr>
                <w:rFonts w:ascii="Arial" w:hAnsi="Arial" w:cs="Arial"/>
                <w:sz w:val="22"/>
                <w:szCs w:val="22"/>
              </w:rPr>
            </w:pPr>
            <w:r w:rsidRPr="003C4F75">
              <w:rPr>
                <w:rFonts w:ascii="Arial" w:hAnsi="Arial" w:cs="Arial"/>
                <w:sz w:val="22"/>
                <w:szCs w:val="22"/>
              </w:rPr>
              <w:t>The course is easy to navigate.</w:t>
            </w:r>
          </w:p>
        </w:tc>
        <w:tc>
          <w:tcPr>
            <w:tcW w:w="810" w:type="dxa"/>
            <w:vAlign w:val="center"/>
          </w:tcPr>
          <w:p w:rsidR="00E463AA" w:rsidRPr="003C4F75" w:rsidRDefault="00E463AA" w:rsidP="00AB5C25">
            <w:pPr>
              <w:jc w:val="center"/>
              <w:rPr>
                <w:rFonts w:ascii="Arial" w:hAnsi="Arial" w:cs="Arial"/>
                <w:sz w:val="22"/>
                <w:szCs w:val="22"/>
              </w:rPr>
            </w:pPr>
          </w:p>
        </w:tc>
        <w:tc>
          <w:tcPr>
            <w:tcW w:w="540" w:type="dxa"/>
            <w:vAlign w:val="center"/>
          </w:tcPr>
          <w:p w:rsidR="00E463AA" w:rsidRPr="003C4F75" w:rsidRDefault="00E463AA" w:rsidP="00AB5C25">
            <w:pPr>
              <w:jc w:val="center"/>
              <w:rPr>
                <w:rFonts w:ascii="Arial" w:hAnsi="Arial" w:cs="Arial"/>
                <w:sz w:val="22"/>
                <w:szCs w:val="22"/>
              </w:rPr>
            </w:pPr>
          </w:p>
        </w:tc>
        <w:tc>
          <w:tcPr>
            <w:tcW w:w="702" w:type="dxa"/>
            <w:vAlign w:val="center"/>
          </w:tcPr>
          <w:p w:rsidR="00E463AA" w:rsidRPr="003C4F75" w:rsidRDefault="00E463AA" w:rsidP="00AB5C25">
            <w:pPr>
              <w:jc w:val="center"/>
              <w:rPr>
                <w:rFonts w:ascii="Arial" w:hAnsi="Arial" w:cs="Arial"/>
                <w:sz w:val="22"/>
                <w:szCs w:val="22"/>
              </w:rPr>
            </w:pPr>
          </w:p>
        </w:tc>
        <w:tc>
          <w:tcPr>
            <w:tcW w:w="1368" w:type="dxa"/>
            <w:gridSpan w:val="2"/>
            <w:vAlign w:val="center"/>
          </w:tcPr>
          <w:p w:rsidR="00E463AA" w:rsidRPr="003C4F75" w:rsidRDefault="00E463AA" w:rsidP="00AB5C25">
            <w:pPr>
              <w:jc w:val="center"/>
              <w:rPr>
                <w:rFonts w:ascii="Arial" w:hAnsi="Arial" w:cs="Arial"/>
                <w:sz w:val="22"/>
                <w:szCs w:val="22"/>
              </w:rPr>
            </w:pPr>
          </w:p>
        </w:tc>
      </w:tr>
      <w:tr w:rsidR="00E463AA" w:rsidRPr="003C4F75" w:rsidTr="00AB5C25">
        <w:trPr>
          <w:trHeight w:val="422"/>
        </w:trPr>
        <w:tc>
          <w:tcPr>
            <w:tcW w:w="5310" w:type="dxa"/>
            <w:gridSpan w:val="2"/>
          </w:tcPr>
          <w:p w:rsidR="00E463AA" w:rsidRPr="003C4F75" w:rsidRDefault="00E463AA" w:rsidP="00E463AA">
            <w:pPr>
              <w:numPr>
                <w:ilvl w:val="0"/>
                <w:numId w:val="1"/>
              </w:numPr>
              <w:spacing w:after="200" w:line="276" w:lineRule="auto"/>
              <w:rPr>
                <w:rFonts w:ascii="Arial" w:hAnsi="Arial" w:cs="Arial"/>
                <w:sz w:val="22"/>
                <w:szCs w:val="22"/>
              </w:rPr>
            </w:pPr>
            <w:r w:rsidRPr="003C4F75">
              <w:rPr>
                <w:rFonts w:ascii="Arial" w:hAnsi="Arial" w:cs="Arial"/>
                <w:sz w:val="22"/>
                <w:szCs w:val="22"/>
              </w:rPr>
              <w:t>All vital course information is provided and easy to find.</w:t>
            </w:r>
          </w:p>
        </w:tc>
        <w:tc>
          <w:tcPr>
            <w:tcW w:w="810" w:type="dxa"/>
            <w:vAlign w:val="center"/>
          </w:tcPr>
          <w:p w:rsidR="00E463AA" w:rsidRPr="003C4F75" w:rsidRDefault="00E463AA" w:rsidP="00AB5C25">
            <w:pPr>
              <w:jc w:val="center"/>
              <w:rPr>
                <w:rFonts w:ascii="Arial" w:hAnsi="Arial" w:cs="Arial"/>
                <w:sz w:val="22"/>
                <w:szCs w:val="22"/>
              </w:rPr>
            </w:pPr>
          </w:p>
        </w:tc>
        <w:tc>
          <w:tcPr>
            <w:tcW w:w="540" w:type="dxa"/>
            <w:vAlign w:val="center"/>
          </w:tcPr>
          <w:p w:rsidR="00E463AA" w:rsidRPr="003C4F75" w:rsidRDefault="00E463AA" w:rsidP="00AB5C25">
            <w:pPr>
              <w:jc w:val="center"/>
              <w:rPr>
                <w:rFonts w:ascii="Arial" w:hAnsi="Arial" w:cs="Arial"/>
                <w:sz w:val="22"/>
                <w:szCs w:val="22"/>
              </w:rPr>
            </w:pPr>
          </w:p>
        </w:tc>
        <w:tc>
          <w:tcPr>
            <w:tcW w:w="702" w:type="dxa"/>
            <w:vAlign w:val="center"/>
          </w:tcPr>
          <w:p w:rsidR="00E463AA" w:rsidRPr="003C4F75" w:rsidRDefault="00E463AA" w:rsidP="00AB5C25">
            <w:pPr>
              <w:jc w:val="center"/>
              <w:rPr>
                <w:rFonts w:ascii="Arial" w:hAnsi="Arial" w:cs="Arial"/>
                <w:sz w:val="22"/>
                <w:szCs w:val="22"/>
              </w:rPr>
            </w:pPr>
          </w:p>
        </w:tc>
        <w:tc>
          <w:tcPr>
            <w:tcW w:w="1368" w:type="dxa"/>
            <w:gridSpan w:val="2"/>
            <w:vAlign w:val="center"/>
          </w:tcPr>
          <w:p w:rsidR="00E463AA" w:rsidRPr="003C4F75" w:rsidRDefault="00E463AA" w:rsidP="00AB5C25">
            <w:pPr>
              <w:jc w:val="center"/>
              <w:rPr>
                <w:rFonts w:ascii="Arial" w:hAnsi="Arial" w:cs="Arial"/>
                <w:sz w:val="22"/>
                <w:szCs w:val="22"/>
              </w:rPr>
            </w:pPr>
          </w:p>
        </w:tc>
      </w:tr>
      <w:tr w:rsidR="00E463AA" w:rsidRPr="003C4F75" w:rsidTr="00AB5C25">
        <w:tc>
          <w:tcPr>
            <w:tcW w:w="5310" w:type="dxa"/>
            <w:gridSpan w:val="2"/>
          </w:tcPr>
          <w:p w:rsidR="00E463AA" w:rsidRPr="003C4F75" w:rsidRDefault="00E463AA" w:rsidP="00E463AA">
            <w:pPr>
              <w:numPr>
                <w:ilvl w:val="0"/>
                <w:numId w:val="1"/>
              </w:numPr>
              <w:spacing w:after="200" w:line="276" w:lineRule="auto"/>
              <w:rPr>
                <w:rFonts w:ascii="Arial" w:hAnsi="Arial" w:cs="Arial"/>
                <w:sz w:val="22"/>
                <w:szCs w:val="22"/>
              </w:rPr>
            </w:pPr>
            <w:r w:rsidRPr="003C4F75">
              <w:rPr>
                <w:rFonts w:ascii="Arial" w:hAnsi="Arial" w:cs="Arial"/>
                <w:sz w:val="22"/>
                <w:szCs w:val="22"/>
              </w:rPr>
              <w:t>Technology is utilized to enhance learning and is appropriate to materials and learning objectives.</w:t>
            </w:r>
          </w:p>
        </w:tc>
        <w:tc>
          <w:tcPr>
            <w:tcW w:w="810" w:type="dxa"/>
            <w:vAlign w:val="center"/>
          </w:tcPr>
          <w:p w:rsidR="00E463AA" w:rsidRPr="003C4F75" w:rsidRDefault="00E463AA" w:rsidP="00AB5C25">
            <w:pPr>
              <w:jc w:val="center"/>
              <w:rPr>
                <w:rFonts w:ascii="Arial" w:hAnsi="Arial" w:cs="Arial"/>
                <w:sz w:val="22"/>
                <w:szCs w:val="22"/>
              </w:rPr>
            </w:pPr>
          </w:p>
        </w:tc>
        <w:tc>
          <w:tcPr>
            <w:tcW w:w="540" w:type="dxa"/>
            <w:vAlign w:val="center"/>
          </w:tcPr>
          <w:p w:rsidR="00E463AA" w:rsidRPr="003C4F75" w:rsidRDefault="00E463AA" w:rsidP="00AB5C25">
            <w:pPr>
              <w:jc w:val="center"/>
              <w:rPr>
                <w:rFonts w:ascii="Arial" w:hAnsi="Arial" w:cs="Arial"/>
                <w:sz w:val="22"/>
                <w:szCs w:val="22"/>
              </w:rPr>
            </w:pPr>
          </w:p>
        </w:tc>
        <w:tc>
          <w:tcPr>
            <w:tcW w:w="702" w:type="dxa"/>
            <w:vAlign w:val="center"/>
          </w:tcPr>
          <w:p w:rsidR="00E463AA" w:rsidRPr="003C4F75" w:rsidRDefault="00E463AA" w:rsidP="00AB5C25">
            <w:pPr>
              <w:jc w:val="center"/>
              <w:rPr>
                <w:rFonts w:ascii="Arial" w:hAnsi="Arial" w:cs="Arial"/>
                <w:sz w:val="22"/>
                <w:szCs w:val="22"/>
              </w:rPr>
            </w:pPr>
          </w:p>
        </w:tc>
        <w:tc>
          <w:tcPr>
            <w:tcW w:w="1368" w:type="dxa"/>
            <w:gridSpan w:val="2"/>
            <w:vAlign w:val="center"/>
          </w:tcPr>
          <w:p w:rsidR="00E463AA" w:rsidRPr="003C4F75" w:rsidRDefault="00E463AA" w:rsidP="00AB5C25">
            <w:pPr>
              <w:jc w:val="center"/>
              <w:rPr>
                <w:rFonts w:ascii="Arial" w:hAnsi="Arial" w:cs="Arial"/>
                <w:sz w:val="22"/>
                <w:szCs w:val="22"/>
              </w:rPr>
            </w:pPr>
          </w:p>
        </w:tc>
      </w:tr>
      <w:tr w:rsidR="00E463AA" w:rsidRPr="003C4F75" w:rsidTr="00AB5C25">
        <w:tc>
          <w:tcPr>
            <w:tcW w:w="5310" w:type="dxa"/>
            <w:gridSpan w:val="2"/>
          </w:tcPr>
          <w:p w:rsidR="00E463AA" w:rsidRPr="003C4F75" w:rsidRDefault="00E463AA" w:rsidP="00E463AA">
            <w:pPr>
              <w:numPr>
                <w:ilvl w:val="0"/>
                <w:numId w:val="1"/>
              </w:numPr>
              <w:spacing w:after="200" w:line="276" w:lineRule="auto"/>
              <w:rPr>
                <w:rFonts w:ascii="Arial" w:hAnsi="Arial" w:cs="Arial"/>
                <w:sz w:val="22"/>
                <w:szCs w:val="22"/>
              </w:rPr>
            </w:pPr>
            <w:r w:rsidRPr="003C4F75">
              <w:rPr>
                <w:rFonts w:ascii="Arial" w:hAnsi="Arial" w:cs="Arial"/>
                <w:sz w:val="22"/>
                <w:szCs w:val="22"/>
              </w:rPr>
              <w:t>Engages students in learning process.</w:t>
            </w:r>
          </w:p>
        </w:tc>
        <w:tc>
          <w:tcPr>
            <w:tcW w:w="810" w:type="dxa"/>
            <w:vAlign w:val="center"/>
          </w:tcPr>
          <w:p w:rsidR="00E463AA" w:rsidRPr="003C4F75" w:rsidRDefault="00E463AA" w:rsidP="00AB5C25">
            <w:pPr>
              <w:jc w:val="center"/>
              <w:rPr>
                <w:rFonts w:ascii="Arial" w:hAnsi="Arial" w:cs="Arial"/>
                <w:sz w:val="22"/>
                <w:szCs w:val="22"/>
              </w:rPr>
            </w:pPr>
          </w:p>
        </w:tc>
        <w:tc>
          <w:tcPr>
            <w:tcW w:w="540" w:type="dxa"/>
            <w:vAlign w:val="center"/>
          </w:tcPr>
          <w:p w:rsidR="00E463AA" w:rsidRPr="003C4F75" w:rsidRDefault="00E463AA" w:rsidP="00AB5C25">
            <w:pPr>
              <w:jc w:val="center"/>
              <w:rPr>
                <w:rFonts w:ascii="Arial" w:hAnsi="Arial" w:cs="Arial"/>
                <w:sz w:val="22"/>
                <w:szCs w:val="22"/>
              </w:rPr>
            </w:pPr>
          </w:p>
        </w:tc>
        <w:tc>
          <w:tcPr>
            <w:tcW w:w="702" w:type="dxa"/>
            <w:vAlign w:val="center"/>
          </w:tcPr>
          <w:p w:rsidR="00E463AA" w:rsidRPr="003C4F75" w:rsidRDefault="00E463AA" w:rsidP="00AB5C25">
            <w:pPr>
              <w:jc w:val="center"/>
              <w:rPr>
                <w:rFonts w:ascii="Arial" w:hAnsi="Arial" w:cs="Arial"/>
                <w:sz w:val="22"/>
                <w:szCs w:val="22"/>
              </w:rPr>
            </w:pPr>
          </w:p>
        </w:tc>
        <w:tc>
          <w:tcPr>
            <w:tcW w:w="1368" w:type="dxa"/>
            <w:gridSpan w:val="2"/>
            <w:vAlign w:val="center"/>
          </w:tcPr>
          <w:p w:rsidR="00E463AA" w:rsidRPr="003C4F75" w:rsidRDefault="00E463AA" w:rsidP="00AB5C25">
            <w:pPr>
              <w:jc w:val="center"/>
              <w:rPr>
                <w:rFonts w:ascii="Arial" w:hAnsi="Arial" w:cs="Arial"/>
                <w:sz w:val="22"/>
                <w:szCs w:val="22"/>
              </w:rPr>
            </w:pPr>
          </w:p>
        </w:tc>
      </w:tr>
      <w:tr w:rsidR="00E463AA" w:rsidRPr="003C4F75" w:rsidTr="00AB5C25">
        <w:tc>
          <w:tcPr>
            <w:tcW w:w="5310" w:type="dxa"/>
            <w:gridSpan w:val="2"/>
          </w:tcPr>
          <w:p w:rsidR="00E463AA" w:rsidRPr="003C4F75" w:rsidRDefault="00E463AA" w:rsidP="00E463AA">
            <w:pPr>
              <w:numPr>
                <w:ilvl w:val="0"/>
                <w:numId w:val="1"/>
              </w:numPr>
              <w:spacing w:after="200" w:line="276" w:lineRule="auto"/>
              <w:rPr>
                <w:rFonts w:ascii="Arial" w:hAnsi="Arial" w:cs="Arial"/>
                <w:sz w:val="22"/>
                <w:szCs w:val="22"/>
              </w:rPr>
            </w:pPr>
            <w:r w:rsidRPr="003C4F75">
              <w:rPr>
                <w:rFonts w:ascii="Arial" w:hAnsi="Arial" w:cs="Arial"/>
                <w:sz w:val="22"/>
                <w:szCs w:val="22"/>
              </w:rPr>
              <w:t>Includes list of resources and materials relevant to student success.</w:t>
            </w:r>
          </w:p>
        </w:tc>
        <w:tc>
          <w:tcPr>
            <w:tcW w:w="810" w:type="dxa"/>
            <w:vAlign w:val="center"/>
          </w:tcPr>
          <w:p w:rsidR="00E463AA" w:rsidRPr="003C4F75" w:rsidRDefault="00E463AA" w:rsidP="00AB5C25">
            <w:pPr>
              <w:jc w:val="center"/>
              <w:rPr>
                <w:rFonts w:ascii="Arial" w:hAnsi="Arial" w:cs="Arial"/>
                <w:sz w:val="22"/>
                <w:szCs w:val="22"/>
              </w:rPr>
            </w:pPr>
          </w:p>
        </w:tc>
        <w:tc>
          <w:tcPr>
            <w:tcW w:w="540" w:type="dxa"/>
            <w:vAlign w:val="center"/>
          </w:tcPr>
          <w:p w:rsidR="00E463AA" w:rsidRPr="003C4F75" w:rsidRDefault="00E463AA" w:rsidP="00AB5C25">
            <w:pPr>
              <w:jc w:val="center"/>
              <w:rPr>
                <w:rFonts w:ascii="Arial" w:hAnsi="Arial" w:cs="Arial"/>
                <w:sz w:val="22"/>
                <w:szCs w:val="22"/>
              </w:rPr>
            </w:pPr>
          </w:p>
        </w:tc>
        <w:tc>
          <w:tcPr>
            <w:tcW w:w="702" w:type="dxa"/>
            <w:vAlign w:val="center"/>
          </w:tcPr>
          <w:p w:rsidR="00E463AA" w:rsidRPr="003C4F75" w:rsidRDefault="00E463AA" w:rsidP="00AB5C25">
            <w:pPr>
              <w:jc w:val="center"/>
              <w:rPr>
                <w:rFonts w:ascii="Arial" w:hAnsi="Arial" w:cs="Arial"/>
                <w:sz w:val="22"/>
                <w:szCs w:val="22"/>
              </w:rPr>
            </w:pPr>
          </w:p>
        </w:tc>
        <w:tc>
          <w:tcPr>
            <w:tcW w:w="1368" w:type="dxa"/>
            <w:gridSpan w:val="2"/>
            <w:vAlign w:val="center"/>
          </w:tcPr>
          <w:p w:rsidR="00E463AA" w:rsidRPr="003C4F75" w:rsidRDefault="00E463AA" w:rsidP="00AB5C25">
            <w:pPr>
              <w:jc w:val="center"/>
              <w:rPr>
                <w:rFonts w:ascii="Arial" w:hAnsi="Arial" w:cs="Arial"/>
                <w:sz w:val="22"/>
                <w:szCs w:val="22"/>
              </w:rPr>
            </w:pPr>
          </w:p>
        </w:tc>
      </w:tr>
      <w:tr w:rsidR="00E463AA" w:rsidRPr="003C4F75" w:rsidTr="00AB5C25">
        <w:trPr>
          <w:trHeight w:val="341"/>
        </w:trPr>
        <w:tc>
          <w:tcPr>
            <w:tcW w:w="5310" w:type="dxa"/>
            <w:gridSpan w:val="2"/>
            <w:vAlign w:val="center"/>
          </w:tcPr>
          <w:p w:rsidR="00E463AA" w:rsidRPr="003C4F75" w:rsidRDefault="00E463AA" w:rsidP="00E463AA">
            <w:pPr>
              <w:jc w:val="center"/>
              <w:rPr>
                <w:rFonts w:ascii="Arial" w:hAnsi="Arial" w:cs="Arial"/>
                <w:b/>
                <w:sz w:val="22"/>
                <w:szCs w:val="22"/>
                <w:u w:val="single"/>
              </w:rPr>
            </w:pPr>
            <w:r w:rsidRPr="003C4F75">
              <w:rPr>
                <w:rFonts w:ascii="Arial" w:hAnsi="Arial" w:cs="Arial"/>
                <w:b/>
                <w:sz w:val="22"/>
                <w:szCs w:val="22"/>
                <w:u w:val="single"/>
              </w:rPr>
              <w:t>Content</w:t>
            </w:r>
          </w:p>
        </w:tc>
        <w:tc>
          <w:tcPr>
            <w:tcW w:w="810" w:type="dxa"/>
            <w:vAlign w:val="center"/>
          </w:tcPr>
          <w:p w:rsidR="00E463AA" w:rsidRPr="003C4F75" w:rsidRDefault="00E463AA" w:rsidP="00AB5C25">
            <w:pPr>
              <w:jc w:val="center"/>
              <w:rPr>
                <w:rFonts w:ascii="Arial" w:hAnsi="Arial" w:cs="Arial"/>
                <w:sz w:val="22"/>
                <w:szCs w:val="22"/>
              </w:rPr>
            </w:pPr>
            <w:r w:rsidRPr="003C4F75">
              <w:rPr>
                <w:rFonts w:ascii="Arial" w:hAnsi="Arial" w:cs="Arial"/>
                <w:sz w:val="22"/>
                <w:szCs w:val="22"/>
              </w:rPr>
              <w:t>1</w:t>
            </w:r>
          </w:p>
        </w:tc>
        <w:tc>
          <w:tcPr>
            <w:tcW w:w="540" w:type="dxa"/>
            <w:vAlign w:val="center"/>
          </w:tcPr>
          <w:p w:rsidR="00E463AA" w:rsidRPr="003C4F75" w:rsidRDefault="00E463AA" w:rsidP="00AB5C25">
            <w:pPr>
              <w:jc w:val="center"/>
              <w:rPr>
                <w:rFonts w:ascii="Arial" w:hAnsi="Arial" w:cs="Arial"/>
                <w:sz w:val="22"/>
                <w:szCs w:val="22"/>
              </w:rPr>
            </w:pPr>
            <w:r w:rsidRPr="003C4F75">
              <w:rPr>
                <w:rFonts w:ascii="Arial" w:hAnsi="Arial" w:cs="Arial"/>
                <w:sz w:val="22"/>
                <w:szCs w:val="22"/>
              </w:rPr>
              <w:t>2</w:t>
            </w:r>
          </w:p>
        </w:tc>
        <w:tc>
          <w:tcPr>
            <w:tcW w:w="702" w:type="dxa"/>
            <w:vAlign w:val="center"/>
          </w:tcPr>
          <w:p w:rsidR="00E463AA" w:rsidRPr="003C4F75" w:rsidRDefault="00E463AA" w:rsidP="00AB5C25">
            <w:pPr>
              <w:jc w:val="center"/>
              <w:rPr>
                <w:rFonts w:ascii="Arial" w:hAnsi="Arial" w:cs="Arial"/>
                <w:sz w:val="22"/>
                <w:szCs w:val="22"/>
              </w:rPr>
            </w:pPr>
            <w:r w:rsidRPr="003C4F75">
              <w:rPr>
                <w:rFonts w:ascii="Arial" w:hAnsi="Arial" w:cs="Arial"/>
                <w:sz w:val="22"/>
                <w:szCs w:val="22"/>
              </w:rPr>
              <w:t>3</w:t>
            </w:r>
          </w:p>
        </w:tc>
        <w:tc>
          <w:tcPr>
            <w:tcW w:w="1368" w:type="dxa"/>
            <w:gridSpan w:val="2"/>
            <w:vAlign w:val="center"/>
          </w:tcPr>
          <w:p w:rsidR="00E463AA" w:rsidRPr="003C4F75" w:rsidRDefault="00E463AA" w:rsidP="00AB5C25">
            <w:pPr>
              <w:jc w:val="center"/>
              <w:rPr>
                <w:rFonts w:ascii="Arial" w:hAnsi="Arial" w:cs="Arial"/>
                <w:sz w:val="22"/>
                <w:szCs w:val="22"/>
              </w:rPr>
            </w:pPr>
            <w:r w:rsidRPr="003C4F75">
              <w:rPr>
                <w:rFonts w:ascii="Arial" w:hAnsi="Arial" w:cs="Arial"/>
                <w:sz w:val="22"/>
                <w:szCs w:val="22"/>
              </w:rPr>
              <w:t>N/A</w:t>
            </w:r>
          </w:p>
          <w:p w:rsidR="00E463AA" w:rsidRPr="003C4F75" w:rsidRDefault="00E463AA" w:rsidP="00AB5C25">
            <w:pPr>
              <w:jc w:val="center"/>
              <w:rPr>
                <w:rFonts w:ascii="Arial" w:hAnsi="Arial" w:cs="Arial"/>
                <w:sz w:val="22"/>
                <w:szCs w:val="22"/>
              </w:rPr>
            </w:pPr>
            <w:r w:rsidRPr="003C4F75">
              <w:rPr>
                <w:rFonts w:ascii="Arial" w:hAnsi="Arial" w:cs="Arial"/>
                <w:sz w:val="22"/>
                <w:szCs w:val="22"/>
              </w:rPr>
              <w:t>N/O</w:t>
            </w:r>
          </w:p>
        </w:tc>
      </w:tr>
      <w:tr w:rsidR="00E463AA" w:rsidRPr="003C4F75" w:rsidTr="00AB5C25">
        <w:tc>
          <w:tcPr>
            <w:tcW w:w="5310" w:type="dxa"/>
            <w:gridSpan w:val="2"/>
          </w:tcPr>
          <w:p w:rsidR="00E463AA" w:rsidRPr="003C4F75" w:rsidRDefault="00E463AA" w:rsidP="00E463AA">
            <w:pPr>
              <w:numPr>
                <w:ilvl w:val="0"/>
                <w:numId w:val="2"/>
              </w:numPr>
              <w:spacing w:after="200" w:line="276" w:lineRule="auto"/>
              <w:rPr>
                <w:rFonts w:ascii="Arial" w:hAnsi="Arial" w:cs="Arial"/>
                <w:sz w:val="22"/>
                <w:szCs w:val="22"/>
              </w:rPr>
            </w:pPr>
            <w:r w:rsidRPr="003C4F75">
              <w:rPr>
                <w:rFonts w:ascii="Arial" w:hAnsi="Arial" w:cs="Arial"/>
                <w:sz w:val="22"/>
                <w:szCs w:val="22"/>
              </w:rPr>
              <w:t>Content is up-to-date and delivered in a logical sequence.</w:t>
            </w:r>
          </w:p>
        </w:tc>
        <w:tc>
          <w:tcPr>
            <w:tcW w:w="810" w:type="dxa"/>
            <w:vAlign w:val="center"/>
          </w:tcPr>
          <w:p w:rsidR="00E463AA" w:rsidRPr="003C4F75" w:rsidRDefault="00E463AA" w:rsidP="00AB5C25">
            <w:pPr>
              <w:jc w:val="center"/>
              <w:rPr>
                <w:rFonts w:ascii="Arial" w:hAnsi="Arial" w:cs="Arial"/>
                <w:sz w:val="22"/>
                <w:szCs w:val="22"/>
              </w:rPr>
            </w:pPr>
          </w:p>
        </w:tc>
        <w:tc>
          <w:tcPr>
            <w:tcW w:w="540" w:type="dxa"/>
            <w:vAlign w:val="center"/>
          </w:tcPr>
          <w:p w:rsidR="00E463AA" w:rsidRPr="003C4F75" w:rsidRDefault="00E463AA" w:rsidP="00AB5C25">
            <w:pPr>
              <w:jc w:val="center"/>
              <w:rPr>
                <w:rFonts w:ascii="Arial" w:hAnsi="Arial" w:cs="Arial"/>
                <w:sz w:val="22"/>
                <w:szCs w:val="22"/>
              </w:rPr>
            </w:pPr>
          </w:p>
        </w:tc>
        <w:tc>
          <w:tcPr>
            <w:tcW w:w="702" w:type="dxa"/>
            <w:vAlign w:val="center"/>
          </w:tcPr>
          <w:p w:rsidR="00E463AA" w:rsidRPr="003C4F75" w:rsidRDefault="00E463AA" w:rsidP="00AB5C25">
            <w:pPr>
              <w:jc w:val="center"/>
              <w:rPr>
                <w:rFonts w:ascii="Arial" w:hAnsi="Arial" w:cs="Arial"/>
                <w:sz w:val="22"/>
                <w:szCs w:val="22"/>
              </w:rPr>
            </w:pPr>
          </w:p>
        </w:tc>
        <w:tc>
          <w:tcPr>
            <w:tcW w:w="1368" w:type="dxa"/>
            <w:gridSpan w:val="2"/>
            <w:vAlign w:val="center"/>
          </w:tcPr>
          <w:p w:rsidR="00E463AA" w:rsidRPr="003C4F75" w:rsidRDefault="00E463AA" w:rsidP="00AB5C25">
            <w:pPr>
              <w:jc w:val="center"/>
              <w:rPr>
                <w:rFonts w:ascii="Arial" w:hAnsi="Arial" w:cs="Arial"/>
                <w:sz w:val="22"/>
                <w:szCs w:val="22"/>
              </w:rPr>
            </w:pPr>
          </w:p>
        </w:tc>
      </w:tr>
      <w:tr w:rsidR="00E463AA" w:rsidRPr="003C4F75" w:rsidTr="00AB5C25">
        <w:tc>
          <w:tcPr>
            <w:tcW w:w="5310" w:type="dxa"/>
            <w:gridSpan w:val="2"/>
          </w:tcPr>
          <w:p w:rsidR="00E463AA" w:rsidRPr="003C4F75" w:rsidRDefault="00E463AA" w:rsidP="00E463AA">
            <w:pPr>
              <w:numPr>
                <w:ilvl w:val="0"/>
                <w:numId w:val="2"/>
              </w:numPr>
              <w:spacing w:after="200" w:line="276" w:lineRule="auto"/>
              <w:rPr>
                <w:rFonts w:ascii="Arial" w:hAnsi="Arial" w:cs="Arial"/>
                <w:sz w:val="22"/>
                <w:szCs w:val="22"/>
              </w:rPr>
            </w:pPr>
            <w:r w:rsidRPr="003C4F75">
              <w:rPr>
                <w:rFonts w:ascii="Arial" w:hAnsi="Arial" w:cs="Arial"/>
                <w:sz w:val="22"/>
                <w:szCs w:val="22"/>
              </w:rPr>
              <w:t>Course goals and objectives are clearly stated.</w:t>
            </w:r>
          </w:p>
        </w:tc>
        <w:tc>
          <w:tcPr>
            <w:tcW w:w="810" w:type="dxa"/>
            <w:vAlign w:val="center"/>
          </w:tcPr>
          <w:p w:rsidR="00E463AA" w:rsidRPr="003C4F75" w:rsidRDefault="00E463AA" w:rsidP="00AB5C25">
            <w:pPr>
              <w:jc w:val="center"/>
              <w:rPr>
                <w:rFonts w:ascii="Arial" w:hAnsi="Arial" w:cs="Arial"/>
                <w:sz w:val="22"/>
                <w:szCs w:val="22"/>
              </w:rPr>
            </w:pPr>
          </w:p>
        </w:tc>
        <w:tc>
          <w:tcPr>
            <w:tcW w:w="540" w:type="dxa"/>
            <w:vAlign w:val="center"/>
          </w:tcPr>
          <w:p w:rsidR="00E463AA" w:rsidRPr="003C4F75" w:rsidRDefault="00E463AA" w:rsidP="00AB5C25">
            <w:pPr>
              <w:jc w:val="center"/>
              <w:rPr>
                <w:rFonts w:ascii="Arial" w:hAnsi="Arial" w:cs="Arial"/>
                <w:sz w:val="22"/>
                <w:szCs w:val="22"/>
              </w:rPr>
            </w:pPr>
          </w:p>
        </w:tc>
        <w:tc>
          <w:tcPr>
            <w:tcW w:w="702" w:type="dxa"/>
            <w:vAlign w:val="center"/>
          </w:tcPr>
          <w:p w:rsidR="00E463AA" w:rsidRPr="003C4F75" w:rsidRDefault="00E463AA" w:rsidP="00AB5C25">
            <w:pPr>
              <w:jc w:val="center"/>
              <w:rPr>
                <w:rFonts w:ascii="Arial" w:hAnsi="Arial" w:cs="Arial"/>
                <w:sz w:val="22"/>
                <w:szCs w:val="22"/>
              </w:rPr>
            </w:pPr>
          </w:p>
        </w:tc>
        <w:tc>
          <w:tcPr>
            <w:tcW w:w="1368" w:type="dxa"/>
            <w:gridSpan w:val="2"/>
            <w:vAlign w:val="center"/>
          </w:tcPr>
          <w:p w:rsidR="00E463AA" w:rsidRPr="003C4F75" w:rsidRDefault="00E463AA" w:rsidP="00AB5C25">
            <w:pPr>
              <w:jc w:val="center"/>
              <w:rPr>
                <w:rFonts w:ascii="Arial" w:hAnsi="Arial" w:cs="Arial"/>
                <w:sz w:val="22"/>
                <w:szCs w:val="22"/>
              </w:rPr>
            </w:pPr>
          </w:p>
        </w:tc>
      </w:tr>
      <w:tr w:rsidR="00E463AA" w:rsidRPr="003C4F75" w:rsidTr="00AB5C25">
        <w:tc>
          <w:tcPr>
            <w:tcW w:w="5310" w:type="dxa"/>
            <w:gridSpan w:val="2"/>
          </w:tcPr>
          <w:p w:rsidR="00E463AA" w:rsidRPr="003C4F75" w:rsidRDefault="00E463AA" w:rsidP="00E463AA">
            <w:pPr>
              <w:numPr>
                <w:ilvl w:val="0"/>
                <w:numId w:val="2"/>
              </w:numPr>
              <w:spacing w:after="200" w:line="276" w:lineRule="auto"/>
              <w:rPr>
                <w:rFonts w:ascii="Arial" w:hAnsi="Arial" w:cs="Arial"/>
                <w:sz w:val="22"/>
                <w:szCs w:val="22"/>
              </w:rPr>
            </w:pPr>
            <w:r w:rsidRPr="003C4F75">
              <w:rPr>
                <w:rFonts w:ascii="Arial" w:hAnsi="Arial" w:cs="Arial"/>
                <w:sz w:val="22"/>
                <w:szCs w:val="22"/>
              </w:rPr>
              <w:t>Course contains clear overview, syllabus, and tentative calendar.</w:t>
            </w:r>
          </w:p>
        </w:tc>
        <w:tc>
          <w:tcPr>
            <w:tcW w:w="810" w:type="dxa"/>
            <w:vAlign w:val="center"/>
          </w:tcPr>
          <w:p w:rsidR="00E463AA" w:rsidRPr="003C4F75" w:rsidRDefault="00E463AA" w:rsidP="00AB5C25">
            <w:pPr>
              <w:jc w:val="center"/>
              <w:rPr>
                <w:rFonts w:ascii="Arial" w:hAnsi="Arial" w:cs="Arial"/>
                <w:sz w:val="22"/>
                <w:szCs w:val="22"/>
              </w:rPr>
            </w:pPr>
          </w:p>
        </w:tc>
        <w:tc>
          <w:tcPr>
            <w:tcW w:w="540" w:type="dxa"/>
            <w:vAlign w:val="center"/>
          </w:tcPr>
          <w:p w:rsidR="00E463AA" w:rsidRPr="003C4F75" w:rsidRDefault="00E463AA" w:rsidP="00AB5C25">
            <w:pPr>
              <w:jc w:val="center"/>
              <w:rPr>
                <w:rFonts w:ascii="Arial" w:hAnsi="Arial" w:cs="Arial"/>
                <w:sz w:val="22"/>
                <w:szCs w:val="22"/>
              </w:rPr>
            </w:pPr>
          </w:p>
        </w:tc>
        <w:tc>
          <w:tcPr>
            <w:tcW w:w="702" w:type="dxa"/>
            <w:vAlign w:val="center"/>
          </w:tcPr>
          <w:p w:rsidR="00E463AA" w:rsidRPr="003C4F75" w:rsidRDefault="00E463AA" w:rsidP="00AB5C25">
            <w:pPr>
              <w:jc w:val="center"/>
              <w:rPr>
                <w:rFonts w:ascii="Arial" w:hAnsi="Arial" w:cs="Arial"/>
                <w:sz w:val="22"/>
                <w:szCs w:val="22"/>
              </w:rPr>
            </w:pPr>
          </w:p>
        </w:tc>
        <w:tc>
          <w:tcPr>
            <w:tcW w:w="1368" w:type="dxa"/>
            <w:gridSpan w:val="2"/>
            <w:vAlign w:val="center"/>
          </w:tcPr>
          <w:p w:rsidR="00E463AA" w:rsidRPr="003C4F75" w:rsidRDefault="00E463AA" w:rsidP="00AB5C25">
            <w:pPr>
              <w:jc w:val="center"/>
              <w:rPr>
                <w:rFonts w:ascii="Arial" w:hAnsi="Arial" w:cs="Arial"/>
                <w:sz w:val="22"/>
                <w:szCs w:val="22"/>
              </w:rPr>
            </w:pPr>
          </w:p>
        </w:tc>
      </w:tr>
      <w:tr w:rsidR="00E463AA" w:rsidRPr="003C4F75" w:rsidTr="00AB5C25">
        <w:tc>
          <w:tcPr>
            <w:tcW w:w="5310" w:type="dxa"/>
            <w:gridSpan w:val="2"/>
          </w:tcPr>
          <w:p w:rsidR="00E463AA" w:rsidRPr="003C4F75" w:rsidRDefault="00E463AA" w:rsidP="00E463AA">
            <w:pPr>
              <w:numPr>
                <w:ilvl w:val="0"/>
                <w:numId w:val="2"/>
              </w:numPr>
              <w:spacing w:after="200" w:line="276" w:lineRule="auto"/>
              <w:rPr>
                <w:rFonts w:ascii="Arial" w:hAnsi="Arial" w:cs="Arial"/>
                <w:sz w:val="22"/>
                <w:szCs w:val="22"/>
              </w:rPr>
            </w:pPr>
            <w:r w:rsidRPr="003C4F75">
              <w:rPr>
                <w:rFonts w:ascii="Arial" w:hAnsi="Arial" w:cs="Arial"/>
                <w:sz w:val="22"/>
                <w:szCs w:val="22"/>
              </w:rPr>
              <w:t>Summary and reinforcement of content is present.</w:t>
            </w:r>
          </w:p>
        </w:tc>
        <w:tc>
          <w:tcPr>
            <w:tcW w:w="810" w:type="dxa"/>
            <w:vAlign w:val="center"/>
          </w:tcPr>
          <w:p w:rsidR="00E463AA" w:rsidRPr="003C4F75" w:rsidRDefault="00E463AA" w:rsidP="00AB5C25">
            <w:pPr>
              <w:jc w:val="center"/>
              <w:rPr>
                <w:rFonts w:ascii="Arial" w:hAnsi="Arial" w:cs="Arial"/>
                <w:sz w:val="22"/>
                <w:szCs w:val="22"/>
              </w:rPr>
            </w:pPr>
          </w:p>
        </w:tc>
        <w:tc>
          <w:tcPr>
            <w:tcW w:w="540" w:type="dxa"/>
            <w:vAlign w:val="center"/>
          </w:tcPr>
          <w:p w:rsidR="00E463AA" w:rsidRPr="003C4F75" w:rsidRDefault="00E463AA" w:rsidP="00AB5C25">
            <w:pPr>
              <w:jc w:val="center"/>
              <w:rPr>
                <w:rFonts w:ascii="Arial" w:hAnsi="Arial" w:cs="Arial"/>
                <w:sz w:val="22"/>
                <w:szCs w:val="22"/>
              </w:rPr>
            </w:pPr>
          </w:p>
        </w:tc>
        <w:tc>
          <w:tcPr>
            <w:tcW w:w="702" w:type="dxa"/>
            <w:vAlign w:val="center"/>
          </w:tcPr>
          <w:p w:rsidR="00E463AA" w:rsidRPr="003C4F75" w:rsidRDefault="00E463AA" w:rsidP="00AB5C25">
            <w:pPr>
              <w:jc w:val="center"/>
              <w:rPr>
                <w:rFonts w:ascii="Arial" w:hAnsi="Arial" w:cs="Arial"/>
                <w:sz w:val="22"/>
                <w:szCs w:val="22"/>
              </w:rPr>
            </w:pPr>
          </w:p>
        </w:tc>
        <w:tc>
          <w:tcPr>
            <w:tcW w:w="1368" w:type="dxa"/>
            <w:gridSpan w:val="2"/>
            <w:vAlign w:val="center"/>
          </w:tcPr>
          <w:p w:rsidR="00E463AA" w:rsidRPr="003C4F75" w:rsidRDefault="00E463AA" w:rsidP="00AB5C25">
            <w:pPr>
              <w:jc w:val="center"/>
              <w:rPr>
                <w:rFonts w:ascii="Arial" w:hAnsi="Arial" w:cs="Arial"/>
                <w:sz w:val="22"/>
                <w:szCs w:val="22"/>
              </w:rPr>
            </w:pPr>
          </w:p>
        </w:tc>
      </w:tr>
      <w:tr w:rsidR="00E463AA" w:rsidRPr="003C4F75" w:rsidTr="00AB5C25">
        <w:trPr>
          <w:trHeight w:val="154"/>
        </w:trPr>
        <w:tc>
          <w:tcPr>
            <w:tcW w:w="5275" w:type="dxa"/>
          </w:tcPr>
          <w:p w:rsidR="00E463AA" w:rsidRPr="003C4F75" w:rsidRDefault="00E463AA" w:rsidP="00E463AA">
            <w:pPr>
              <w:numPr>
                <w:ilvl w:val="0"/>
                <w:numId w:val="2"/>
              </w:numPr>
              <w:spacing w:after="200" w:line="276" w:lineRule="auto"/>
              <w:rPr>
                <w:rFonts w:ascii="Arial" w:hAnsi="Arial" w:cs="Arial"/>
                <w:sz w:val="22"/>
                <w:szCs w:val="22"/>
              </w:rPr>
            </w:pPr>
            <w:r w:rsidRPr="003C4F75">
              <w:rPr>
                <w:rFonts w:ascii="Arial" w:hAnsi="Arial" w:cs="Arial"/>
                <w:sz w:val="22"/>
                <w:szCs w:val="22"/>
              </w:rPr>
              <w:t>Content is presented in appropriate modules/sections and uses multiple learning methods.</w:t>
            </w:r>
          </w:p>
        </w:tc>
        <w:tc>
          <w:tcPr>
            <w:tcW w:w="845" w:type="dxa"/>
            <w:gridSpan w:val="2"/>
            <w:vAlign w:val="center"/>
          </w:tcPr>
          <w:p w:rsidR="00E463AA" w:rsidRPr="003C4F75" w:rsidRDefault="00E463AA" w:rsidP="00AB5C25">
            <w:pPr>
              <w:jc w:val="center"/>
              <w:rPr>
                <w:rFonts w:ascii="Arial" w:hAnsi="Arial" w:cs="Arial"/>
                <w:sz w:val="22"/>
                <w:szCs w:val="22"/>
              </w:rPr>
            </w:pPr>
          </w:p>
        </w:tc>
        <w:tc>
          <w:tcPr>
            <w:tcW w:w="540" w:type="dxa"/>
            <w:vAlign w:val="center"/>
          </w:tcPr>
          <w:p w:rsidR="00E463AA" w:rsidRPr="003C4F75" w:rsidRDefault="00E463AA" w:rsidP="00AB5C25">
            <w:pPr>
              <w:jc w:val="center"/>
              <w:rPr>
                <w:rFonts w:ascii="Arial" w:hAnsi="Arial" w:cs="Arial"/>
                <w:sz w:val="22"/>
                <w:szCs w:val="22"/>
              </w:rPr>
            </w:pPr>
          </w:p>
        </w:tc>
        <w:tc>
          <w:tcPr>
            <w:tcW w:w="720" w:type="dxa"/>
            <w:gridSpan w:val="2"/>
            <w:vAlign w:val="center"/>
          </w:tcPr>
          <w:p w:rsidR="00E463AA" w:rsidRPr="003C4F75" w:rsidRDefault="00E463AA" w:rsidP="00AB5C25">
            <w:pPr>
              <w:jc w:val="center"/>
              <w:rPr>
                <w:rFonts w:ascii="Arial" w:hAnsi="Arial" w:cs="Arial"/>
                <w:sz w:val="22"/>
                <w:szCs w:val="22"/>
              </w:rPr>
            </w:pPr>
          </w:p>
        </w:tc>
        <w:tc>
          <w:tcPr>
            <w:tcW w:w="1350" w:type="dxa"/>
            <w:vAlign w:val="center"/>
          </w:tcPr>
          <w:p w:rsidR="00E463AA" w:rsidRPr="003C4F75" w:rsidRDefault="00E463AA" w:rsidP="00AB5C25">
            <w:pPr>
              <w:jc w:val="center"/>
              <w:rPr>
                <w:rFonts w:ascii="Arial" w:hAnsi="Arial" w:cs="Arial"/>
                <w:sz w:val="22"/>
                <w:szCs w:val="22"/>
              </w:rPr>
            </w:pPr>
          </w:p>
        </w:tc>
      </w:tr>
      <w:tr w:rsidR="00E463AA" w:rsidRPr="003C4F75" w:rsidTr="00AB5C25">
        <w:trPr>
          <w:trHeight w:val="154"/>
        </w:trPr>
        <w:tc>
          <w:tcPr>
            <w:tcW w:w="5275" w:type="dxa"/>
            <w:vAlign w:val="center"/>
          </w:tcPr>
          <w:p w:rsidR="00E463AA" w:rsidRPr="003C4F75" w:rsidRDefault="00E463AA" w:rsidP="00E463AA">
            <w:pPr>
              <w:jc w:val="center"/>
              <w:rPr>
                <w:rFonts w:ascii="Arial" w:hAnsi="Arial" w:cs="Arial"/>
                <w:b/>
                <w:sz w:val="22"/>
                <w:szCs w:val="22"/>
                <w:u w:val="single"/>
              </w:rPr>
            </w:pPr>
            <w:r w:rsidRPr="003C4F75">
              <w:rPr>
                <w:rFonts w:ascii="Arial" w:hAnsi="Arial" w:cs="Arial"/>
                <w:b/>
                <w:sz w:val="22"/>
                <w:szCs w:val="22"/>
                <w:u w:val="single"/>
              </w:rPr>
              <w:t>Student Assessment and Evaluation</w:t>
            </w:r>
          </w:p>
        </w:tc>
        <w:tc>
          <w:tcPr>
            <w:tcW w:w="845" w:type="dxa"/>
            <w:gridSpan w:val="2"/>
            <w:vAlign w:val="center"/>
          </w:tcPr>
          <w:p w:rsidR="00E463AA" w:rsidRPr="003C4F75" w:rsidRDefault="00E463AA" w:rsidP="00AB5C25">
            <w:pPr>
              <w:jc w:val="center"/>
              <w:rPr>
                <w:rFonts w:ascii="Arial" w:hAnsi="Arial" w:cs="Arial"/>
                <w:sz w:val="22"/>
                <w:szCs w:val="22"/>
              </w:rPr>
            </w:pPr>
            <w:r w:rsidRPr="003C4F75">
              <w:rPr>
                <w:rFonts w:ascii="Arial" w:hAnsi="Arial" w:cs="Arial"/>
                <w:sz w:val="22"/>
                <w:szCs w:val="22"/>
              </w:rPr>
              <w:t>1</w:t>
            </w:r>
          </w:p>
        </w:tc>
        <w:tc>
          <w:tcPr>
            <w:tcW w:w="540" w:type="dxa"/>
            <w:vAlign w:val="center"/>
          </w:tcPr>
          <w:p w:rsidR="00E463AA" w:rsidRPr="003C4F75" w:rsidRDefault="00E463AA" w:rsidP="00AB5C25">
            <w:pPr>
              <w:jc w:val="center"/>
              <w:rPr>
                <w:rFonts w:ascii="Arial" w:hAnsi="Arial" w:cs="Arial"/>
                <w:sz w:val="22"/>
                <w:szCs w:val="22"/>
              </w:rPr>
            </w:pPr>
            <w:r w:rsidRPr="003C4F75">
              <w:rPr>
                <w:rFonts w:ascii="Arial" w:hAnsi="Arial" w:cs="Arial"/>
                <w:sz w:val="22"/>
                <w:szCs w:val="22"/>
              </w:rPr>
              <w:t>2</w:t>
            </w:r>
          </w:p>
        </w:tc>
        <w:tc>
          <w:tcPr>
            <w:tcW w:w="720" w:type="dxa"/>
            <w:gridSpan w:val="2"/>
            <w:vAlign w:val="center"/>
          </w:tcPr>
          <w:p w:rsidR="00E463AA" w:rsidRPr="003C4F75" w:rsidRDefault="00E463AA" w:rsidP="00AB5C25">
            <w:pPr>
              <w:jc w:val="center"/>
              <w:rPr>
                <w:rFonts w:ascii="Arial" w:hAnsi="Arial" w:cs="Arial"/>
                <w:sz w:val="22"/>
                <w:szCs w:val="22"/>
              </w:rPr>
            </w:pPr>
            <w:r w:rsidRPr="003C4F75">
              <w:rPr>
                <w:rFonts w:ascii="Arial" w:hAnsi="Arial" w:cs="Arial"/>
                <w:sz w:val="22"/>
                <w:szCs w:val="22"/>
              </w:rPr>
              <w:t>3</w:t>
            </w:r>
          </w:p>
        </w:tc>
        <w:tc>
          <w:tcPr>
            <w:tcW w:w="1350" w:type="dxa"/>
            <w:vAlign w:val="center"/>
          </w:tcPr>
          <w:p w:rsidR="00E463AA" w:rsidRPr="003C4F75" w:rsidRDefault="00E463AA" w:rsidP="00AB5C25">
            <w:pPr>
              <w:jc w:val="center"/>
              <w:rPr>
                <w:rFonts w:ascii="Arial" w:hAnsi="Arial" w:cs="Arial"/>
                <w:sz w:val="22"/>
                <w:szCs w:val="22"/>
              </w:rPr>
            </w:pPr>
            <w:r w:rsidRPr="003C4F75">
              <w:rPr>
                <w:rFonts w:ascii="Arial" w:hAnsi="Arial" w:cs="Arial"/>
                <w:sz w:val="22"/>
                <w:szCs w:val="22"/>
              </w:rPr>
              <w:t>N/A</w:t>
            </w:r>
          </w:p>
          <w:p w:rsidR="00E463AA" w:rsidRPr="003C4F75" w:rsidRDefault="00E463AA" w:rsidP="00AB5C25">
            <w:pPr>
              <w:jc w:val="center"/>
              <w:rPr>
                <w:rFonts w:ascii="Arial" w:hAnsi="Arial" w:cs="Arial"/>
                <w:sz w:val="22"/>
                <w:szCs w:val="22"/>
              </w:rPr>
            </w:pPr>
            <w:r w:rsidRPr="003C4F75">
              <w:rPr>
                <w:rFonts w:ascii="Arial" w:hAnsi="Arial" w:cs="Arial"/>
                <w:sz w:val="22"/>
                <w:szCs w:val="22"/>
              </w:rPr>
              <w:t>N/O</w:t>
            </w:r>
          </w:p>
        </w:tc>
      </w:tr>
      <w:tr w:rsidR="00E463AA" w:rsidRPr="003C4F75" w:rsidTr="00AB5C25">
        <w:trPr>
          <w:trHeight w:val="154"/>
        </w:trPr>
        <w:tc>
          <w:tcPr>
            <w:tcW w:w="5275" w:type="dxa"/>
          </w:tcPr>
          <w:p w:rsidR="00E463AA" w:rsidRPr="003C4F75" w:rsidRDefault="00E463AA" w:rsidP="00E463AA">
            <w:pPr>
              <w:numPr>
                <w:ilvl w:val="0"/>
                <w:numId w:val="3"/>
              </w:numPr>
              <w:spacing w:after="200" w:line="276" w:lineRule="auto"/>
              <w:rPr>
                <w:rFonts w:ascii="Arial" w:hAnsi="Arial" w:cs="Arial"/>
                <w:sz w:val="22"/>
                <w:szCs w:val="22"/>
              </w:rPr>
            </w:pPr>
            <w:r w:rsidRPr="003C4F75">
              <w:rPr>
                <w:rFonts w:ascii="Arial" w:hAnsi="Arial" w:cs="Arial"/>
                <w:sz w:val="22"/>
                <w:szCs w:val="22"/>
              </w:rPr>
              <w:t>Assignments are appropriate for achieving learning outcomes/objectives of course.</w:t>
            </w:r>
          </w:p>
        </w:tc>
        <w:tc>
          <w:tcPr>
            <w:tcW w:w="845" w:type="dxa"/>
            <w:gridSpan w:val="2"/>
            <w:vAlign w:val="center"/>
          </w:tcPr>
          <w:p w:rsidR="00E463AA" w:rsidRPr="003C4F75" w:rsidRDefault="00E463AA" w:rsidP="00AB5C25">
            <w:pPr>
              <w:jc w:val="center"/>
              <w:rPr>
                <w:rFonts w:ascii="Arial" w:hAnsi="Arial" w:cs="Arial"/>
                <w:sz w:val="22"/>
                <w:szCs w:val="22"/>
              </w:rPr>
            </w:pPr>
          </w:p>
        </w:tc>
        <w:tc>
          <w:tcPr>
            <w:tcW w:w="540" w:type="dxa"/>
            <w:vAlign w:val="center"/>
          </w:tcPr>
          <w:p w:rsidR="00E463AA" w:rsidRPr="003C4F75" w:rsidRDefault="00E463AA" w:rsidP="00AB5C25">
            <w:pPr>
              <w:jc w:val="center"/>
              <w:rPr>
                <w:rFonts w:ascii="Arial" w:hAnsi="Arial" w:cs="Arial"/>
                <w:sz w:val="22"/>
                <w:szCs w:val="22"/>
              </w:rPr>
            </w:pPr>
          </w:p>
        </w:tc>
        <w:tc>
          <w:tcPr>
            <w:tcW w:w="720" w:type="dxa"/>
            <w:gridSpan w:val="2"/>
            <w:vAlign w:val="center"/>
          </w:tcPr>
          <w:p w:rsidR="00E463AA" w:rsidRPr="003C4F75" w:rsidRDefault="00E463AA" w:rsidP="00AB5C25">
            <w:pPr>
              <w:jc w:val="center"/>
              <w:rPr>
                <w:rFonts w:ascii="Arial" w:hAnsi="Arial" w:cs="Arial"/>
                <w:sz w:val="22"/>
                <w:szCs w:val="22"/>
              </w:rPr>
            </w:pPr>
          </w:p>
        </w:tc>
        <w:tc>
          <w:tcPr>
            <w:tcW w:w="1350" w:type="dxa"/>
            <w:vAlign w:val="center"/>
          </w:tcPr>
          <w:p w:rsidR="00E463AA" w:rsidRPr="003C4F75" w:rsidRDefault="00E463AA" w:rsidP="00AB5C25">
            <w:pPr>
              <w:jc w:val="center"/>
              <w:rPr>
                <w:rFonts w:ascii="Arial" w:hAnsi="Arial" w:cs="Arial"/>
                <w:sz w:val="22"/>
                <w:szCs w:val="22"/>
              </w:rPr>
            </w:pPr>
          </w:p>
        </w:tc>
      </w:tr>
      <w:tr w:rsidR="00E463AA" w:rsidRPr="003C4F75" w:rsidTr="00AB5C25">
        <w:trPr>
          <w:trHeight w:val="154"/>
        </w:trPr>
        <w:tc>
          <w:tcPr>
            <w:tcW w:w="5275" w:type="dxa"/>
          </w:tcPr>
          <w:p w:rsidR="00E463AA" w:rsidRPr="003C4F75" w:rsidRDefault="00E463AA" w:rsidP="00E463AA">
            <w:pPr>
              <w:numPr>
                <w:ilvl w:val="0"/>
                <w:numId w:val="3"/>
              </w:numPr>
              <w:spacing w:after="200" w:line="276" w:lineRule="auto"/>
              <w:rPr>
                <w:rFonts w:ascii="Arial" w:hAnsi="Arial" w:cs="Arial"/>
                <w:sz w:val="22"/>
                <w:szCs w:val="22"/>
              </w:rPr>
            </w:pPr>
            <w:r w:rsidRPr="003C4F75">
              <w:rPr>
                <w:rFonts w:ascii="Arial" w:hAnsi="Arial" w:cs="Arial"/>
                <w:sz w:val="22"/>
                <w:szCs w:val="22"/>
              </w:rPr>
              <w:t>Course grading practices are easy to understand.</w:t>
            </w:r>
          </w:p>
        </w:tc>
        <w:tc>
          <w:tcPr>
            <w:tcW w:w="845" w:type="dxa"/>
            <w:gridSpan w:val="2"/>
            <w:vAlign w:val="center"/>
          </w:tcPr>
          <w:p w:rsidR="00E463AA" w:rsidRPr="003C4F75" w:rsidRDefault="00E463AA" w:rsidP="00AB5C25">
            <w:pPr>
              <w:jc w:val="center"/>
              <w:rPr>
                <w:rFonts w:ascii="Arial" w:hAnsi="Arial" w:cs="Arial"/>
                <w:sz w:val="22"/>
                <w:szCs w:val="22"/>
              </w:rPr>
            </w:pPr>
          </w:p>
        </w:tc>
        <w:tc>
          <w:tcPr>
            <w:tcW w:w="540" w:type="dxa"/>
            <w:vAlign w:val="center"/>
          </w:tcPr>
          <w:p w:rsidR="00E463AA" w:rsidRPr="003C4F75" w:rsidRDefault="00E463AA" w:rsidP="00AB5C25">
            <w:pPr>
              <w:jc w:val="center"/>
              <w:rPr>
                <w:rFonts w:ascii="Arial" w:hAnsi="Arial" w:cs="Arial"/>
                <w:sz w:val="22"/>
                <w:szCs w:val="22"/>
              </w:rPr>
            </w:pPr>
          </w:p>
        </w:tc>
        <w:tc>
          <w:tcPr>
            <w:tcW w:w="720" w:type="dxa"/>
            <w:gridSpan w:val="2"/>
            <w:vAlign w:val="center"/>
          </w:tcPr>
          <w:p w:rsidR="00E463AA" w:rsidRPr="003C4F75" w:rsidRDefault="00E463AA" w:rsidP="00AB5C25">
            <w:pPr>
              <w:jc w:val="center"/>
              <w:rPr>
                <w:rFonts w:ascii="Arial" w:hAnsi="Arial" w:cs="Arial"/>
                <w:sz w:val="22"/>
                <w:szCs w:val="22"/>
              </w:rPr>
            </w:pPr>
          </w:p>
        </w:tc>
        <w:tc>
          <w:tcPr>
            <w:tcW w:w="1350" w:type="dxa"/>
            <w:vAlign w:val="center"/>
          </w:tcPr>
          <w:p w:rsidR="00E463AA" w:rsidRPr="003C4F75" w:rsidRDefault="00E463AA" w:rsidP="00AB5C25">
            <w:pPr>
              <w:jc w:val="center"/>
              <w:rPr>
                <w:rFonts w:ascii="Arial" w:hAnsi="Arial" w:cs="Arial"/>
                <w:sz w:val="22"/>
                <w:szCs w:val="22"/>
              </w:rPr>
            </w:pPr>
          </w:p>
        </w:tc>
      </w:tr>
      <w:tr w:rsidR="00E463AA" w:rsidRPr="003C4F75" w:rsidTr="00AB5C25">
        <w:trPr>
          <w:trHeight w:val="154"/>
        </w:trPr>
        <w:tc>
          <w:tcPr>
            <w:tcW w:w="5275" w:type="dxa"/>
          </w:tcPr>
          <w:p w:rsidR="00E463AA" w:rsidRPr="003C4F75" w:rsidRDefault="00E463AA" w:rsidP="00E463AA">
            <w:pPr>
              <w:numPr>
                <w:ilvl w:val="0"/>
                <w:numId w:val="3"/>
              </w:numPr>
              <w:spacing w:after="200" w:line="276" w:lineRule="auto"/>
              <w:rPr>
                <w:rFonts w:ascii="Arial" w:hAnsi="Arial" w:cs="Arial"/>
                <w:sz w:val="22"/>
                <w:szCs w:val="22"/>
              </w:rPr>
            </w:pPr>
            <w:r w:rsidRPr="003C4F75">
              <w:rPr>
                <w:rFonts w:ascii="Arial" w:hAnsi="Arial" w:cs="Arial"/>
                <w:sz w:val="22"/>
                <w:szCs w:val="22"/>
              </w:rPr>
              <w:t>Course includes adequate graded activities.</w:t>
            </w:r>
          </w:p>
        </w:tc>
        <w:tc>
          <w:tcPr>
            <w:tcW w:w="845" w:type="dxa"/>
            <w:gridSpan w:val="2"/>
            <w:vAlign w:val="center"/>
          </w:tcPr>
          <w:p w:rsidR="00E463AA" w:rsidRPr="003C4F75" w:rsidRDefault="00E463AA" w:rsidP="00AB5C25">
            <w:pPr>
              <w:jc w:val="center"/>
              <w:rPr>
                <w:rFonts w:ascii="Arial" w:hAnsi="Arial" w:cs="Arial"/>
                <w:sz w:val="22"/>
                <w:szCs w:val="22"/>
              </w:rPr>
            </w:pPr>
          </w:p>
        </w:tc>
        <w:tc>
          <w:tcPr>
            <w:tcW w:w="540" w:type="dxa"/>
            <w:vAlign w:val="center"/>
          </w:tcPr>
          <w:p w:rsidR="00E463AA" w:rsidRPr="003C4F75" w:rsidRDefault="00E463AA" w:rsidP="00AB5C25">
            <w:pPr>
              <w:jc w:val="center"/>
              <w:rPr>
                <w:rFonts w:ascii="Arial" w:hAnsi="Arial" w:cs="Arial"/>
                <w:sz w:val="22"/>
                <w:szCs w:val="22"/>
              </w:rPr>
            </w:pPr>
          </w:p>
        </w:tc>
        <w:tc>
          <w:tcPr>
            <w:tcW w:w="720" w:type="dxa"/>
            <w:gridSpan w:val="2"/>
            <w:vAlign w:val="center"/>
          </w:tcPr>
          <w:p w:rsidR="00E463AA" w:rsidRPr="003C4F75" w:rsidRDefault="00E463AA" w:rsidP="00AB5C25">
            <w:pPr>
              <w:jc w:val="center"/>
              <w:rPr>
                <w:rFonts w:ascii="Arial" w:hAnsi="Arial" w:cs="Arial"/>
                <w:sz w:val="22"/>
                <w:szCs w:val="22"/>
              </w:rPr>
            </w:pPr>
          </w:p>
        </w:tc>
        <w:tc>
          <w:tcPr>
            <w:tcW w:w="1350" w:type="dxa"/>
            <w:vAlign w:val="center"/>
          </w:tcPr>
          <w:p w:rsidR="00E463AA" w:rsidRPr="003C4F75" w:rsidRDefault="00E463AA" w:rsidP="00AB5C25">
            <w:pPr>
              <w:jc w:val="center"/>
              <w:rPr>
                <w:rFonts w:ascii="Arial" w:hAnsi="Arial" w:cs="Arial"/>
                <w:sz w:val="22"/>
                <w:szCs w:val="22"/>
              </w:rPr>
            </w:pPr>
          </w:p>
        </w:tc>
      </w:tr>
      <w:tr w:rsidR="00E463AA" w:rsidRPr="003C4F75" w:rsidTr="00AB5C25">
        <w:trPr>
          <w:trHeight w:val="154"/>
        </w:trPr>
        <w:tc>
          <w:tcPr>
            <w:tcW w:w="5275" w:type="dxa"/>
          </w:tcPr>
          <w:p w:rsidR="00E463AA" w:rsidRPr="003C4F75" w:rsidRDefault="00E463AA" w:rsidP="00E463AA">
            <w:pPr>
              <w:numPr>
                <w:ilvl w:val="0"/>
                <w:numId w:val="3"/>
              </w:numPr>
              <w:spacing w:after="200" w:line="276" w:lineRule="auto"/>
              <w:rPr>
                <w:rFonts w:ascii="Arial" w:hAnsi="Arial" w:cs="Arial"/>
                <w:strike/>
                <w:sz w:val="22"/>
                <w:szCs w:val="22"/>
              </w:rPr>
            </w:pPr>
            <w:r w:rsidRPr="003C4F75">
              <w:rPr>
                <w:rFonts w:ascii="Arial" w:hAnsi="Arial" w:cs="Arial"/>
                <w:sz w:val="22"/>
                <w:szCs w:val="22"/>
              </w:rPr>
              <w:t xml:space="preserve">Course has clearly defined methods and time frame of feedback and expectations in the syllabus. </w:t>
            </w:r>
          </w:p>
        </w:tc>
        <w:tc>
          <w:tcPr>
            <w:tcW w:w="845" w:type="dxa"/>
            <w:gridSpan w:val="2"/>
            <w:vAlign w:val="center"/>
          </w:tcPr>
          <w:p w:rsidR="00E463AA" w:rsidRPr="003C4F75" w:rsidRDefault="00E463AA" w:rsidP="00AB5C25">
            <w:pPr>
              <w:jc w:val="center"/>
              <w:rPr>
                <w:rFonts w:ascii="Arial" w:hAnsi="Arial" w:cs="Arial"/>
                <w:sz w:val="22"/>
                <w:szCs w:val="22"/>
              </w:rPr>
            </w:pPr>
          </w:p>
        </w:tc>
        <w:tc>
          <w:tcPr>
            <w:tcW w:w="540" w:type="dxa"/>
            <w:vAlign w:val="center"/>
          </w:tcPr>
          <w:p w:rsidR="00E463AA" w:rsidRPr="003C4F75" w:rsidRDefault="00E463AA" w:rsidP="00AB5C25">
            <w:pPr>
              <w:jc w:val="center"/>
              <w:rPr>
                <w:rFonts w:ascii="Arial" w:hAnsi="Arial" w:cs="Arial"/>
                <w:sz w:val="22"/>
                <w:szCs w:val="22"/>
              </w:rPr>
            </w:pPr>
          </w:p>
        </w:tc>
        <w:tc>
          <w:tcPr>
            <w:tcW w:w="720" w:type="dxa"/>
            <w:gridSpan w:val="2"/>
            <w:vAlign w:val="center"/>
          </w:tcPr>
          <w:p w:rsidR="00E463AA" w:rsidRPr="003C4F75" w:rsidRDefault="00E463AA" w:rsidP="00AB5C25">
            <w:pPr>
              <w:jc w:val="center"/>
              <w:rPr>
                <w:rFonts w:ascii="Arial" w:hAnsi="Arial" w:cs="Arial"/>
                <w:sz w:val="22"/>
                <w:szCs w:val="22"/>
              </w:rPr>
            </w:pPr>
          </w:p>
        </w:tc>
        <w:tc>
          <w:tcPr>
            <w:tcW w:w="1350" w:type="dxa"/>
            <w:vAlign w:val="center"/>
          </w:tcPr>
          <w:p w:rsidR="00E463AA" w:rsidRPr="003C4F75" w:rsidRDefault="00E463AA" w:rsidP="00AB5C25">
            <w:pPr>
              <w:jc w:val="center"/>
              <w:rPr>
                <w:rFonts w:ascii="Arial" w:hAnsi="Arial" w:cs="Arial"/>
                <w:sz w:val="22"/>
                <w:szCs w:val="22"/>
              </w:rPr>
            </w:pPr>
          </w:p>
        </w:tc>
      </w:tr>
      <w:tr w:rsidR="00E463AA" w:rsidRPr="003C4F75" w:rsidTr="00AB5C25">
        <w:trPr>
          <w:trHeight w:val="154"/>
        </w:trPr>
        <w:tc>
          <w:tcPr>
            <w:tcW w:w="5275" w:type="dxa"/>
          </w:tcPr>
          <w:p w:rsidR="00E463AA" w:rsidRPr="003C4F75" w:rsidRDefault="00E463AA" w:rsidP="00E463AA">
            <w:pPr>
              <w:numPr>
                <w:ilvl w:val="0"/>
                <w:numId w:val="3"/>
              </w:numPr>
              <w:spacing w:after="200" w:line="276" w:lineRule="auto"/>
              <w:rPr>
                <w:rFonts w:ascii="Arial" w:hAnsi="Arial" w:cs="Arial"/>
                <w:sz w:val="22"/>
                <w:szCs w:val="22"/>
              </w:rPr>
            </w:pPr>
            <w:r w:rsidRPr="003C4F75">
              <w:rPr>
                <w:rFonts w:ascii="Arial" w:hAnsi="Arial" w:cs="Arial"/>
                <w:sz w:val="22"/>
                <w:szCs w:val="22"/>
              </w:rPr>
              <w:t>Instructions for assignments/assessments are clear and well defined.</w:t>
            </w:r>
          </w:p>
        </w:tc>
        <w:tc>
          <w:tcPr>
            <w:tcW w:w="845" w:type="dxa"/>
            <w:gridSpan w:val="2"/>
            <w:vAlign w:val="center"/>
          </w:tcPr>
          <w:p w:rsidR="00E463AA" w:rsidRPr="003C4F75" w:rsidRDefault="00E463AA" w:rsidP="00AB5C25">
            <w:pPr>
              <w:jc w:val="center"/>
              <w:rPr>
                <w:rFonts w:ascii="Arial" w:hAnsi="Arial" w:cs="Arial"/>
                <w:sz w:val="22"/>
                <w:szCs w:val="22"/>
              </w:rPr>
            </w:pPr>
          </w:p>
        </w:tc>
        <w:tc>
          <w:tcPr>
            <w:tcW w:w="540" w:type="dxa"/>
            <w:vAlign w:val="center"/>
          </w:tcPr>
          <w:p w:rsidR="00E463AA" w:rsidRPr="003C4F75" w:rsidRDefault="00E463AA" w:rsidP="00AB5C25">
            <w:pPr>
              <w:jc w:val="center"/>
              <w:rPr>
                <w:rFonts w:ascii="Arial" w:hAnsi="Arial" w:cs="Arial"/>
                <w:sz w:val="22"/>
                <w:szCs w:val="22"/>
              </w:rPr>
            </w:pPr>
          </w:p>
        </w:tc>
        <w:tc>
          <w:tcPr>
            <w:tcW w:w="720" w:type="dxa"/>
            <w:gridSpan w:val="2"/>
            <w:vAlign w:val="center"/>
          </w:tcPr>
          <w:p w:rsidR="00E463AA" w:rsidRPr="003C4F75" w:rsidRDefault="00E463AA" w:rsidP="00AB5C25">
            <w:pPr>
              <w:jc w:val="center"/>
              <w:rPr>
                <w:rFonts w:ascii="Arial" w:hAnsi="Arial" w:cs="Arial"/>
                <w:sz w:val="22"/>
                <w:szCs w:val="22"/>
              </w:rPr>
            </w:pPr>
          </w:p>
        </w:tc>
        <w:tc>
          <w:tcPr>
            <w:tcW w:w="1350" w:type="dxa"/>
            <w:vAlign w:val="center"/>
          </w:tcPr>
          <w:p w:rsidR="00E463AA" w:rsidRPr="003C4F75" w:rsidRDefault="00E463AA" w:rsidP="00AB5C25">
            <w:pPr>
              <w:jc w:val="center"/>
              <w:rPr>
                <w:rFonts w:ascii="Arial" w:hAnsi="Arial" w:cs="Arial"/>
                <w:sz w:val="22"/>
                <w:szCs w:val="22"/>
              </w:rPr>
            </w:pPr>
          </w:p>
        </w:tc>
      </w:tr>
    </w:tbl>
    <w:p w:rsidR="00E463AA" w:rsidRPr="003C4F75" w:rsidRDefault="00E463AA">
      <w:pPr>
        <w:rPr>
          <w:rFonts w:ascii="Arial" w:hAnsi="Arial" w:cs="Arial"/>
        </w:rPr>
      </w:pPr>
      <w:r w:rsidRPr="003C4F75">
        <w:rPr>
          <w:rFonts w:ascii="Arial" w:hAnsi="Arial" w:cs="Arial"/>
        </w:rPr>
        <w:br w:type="page"/>
      </w:r>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5"/>
        <w:gridCol w:w="845"/>
        <w:gridCol w:w="540"/>
        <w:gridCol w:w="720"/>
        <w:gridCol w:w="1350"/>
      </w:tblGrid>
      <w:tr w:rsidR="00E463AA" w:rsidRPr="003C4F75" w:rsidTr="00AB5C25">
        <w:trPr>
          <w:trHeight w:val="154"/>
        </w:trPr>
        <w:tc>
          <w:tcPr>
            <w:tcW w:w="5275" w:type="dxa"/>
            <w:vAlign w:val="center"/>
          </w:tcPr>
          <w:p w:rsidR="00E463AA" w:rsidRPr="003C4F75" w:rsidRDefault="00E463AA" w:rsidP="00E463AA">
            <w:pPr>
              <w:jc w:val="center"/>
              <w:rPr>
                <w:rFonts w:ascii="Arial" w:hAnsi="Arial" w:cs="Arial"/>
                <w:b/>
                <w:sz w:val="22"/>
                <w:szCs w:val="22"/>
                <w:u w:val="single"/>
              </w:rPr>
            </w:pPr>
            <w:r w:rsidRPr="003C4F75">
              <w:rPr>
                <w:rFonts w:ascii="Arial" w:hAnsi="Arial" w:cs="Arial"/>
                <w:b/>
                <w:sz w:val="22"/>
                <w:szCs w:val="22"/>
                <w:u w:val="single"/>
              </w:rPr>
              <w:lastRenderedPageBreak/>
              <w:t>Communication</w:t>
            </w:r>
          </w:p>
        </w:tc>
        <w:tc>
          <w:tcPr>
            <w:tcW w:w="845" w:type="dxa"/>
            <w:vAlign w:val="center"/>
          </w:tcPr>
          <w:p w:rsidR="00E463AA" w:rsidRPr="003C4F75" w:rsidRDefault="00E463AA" w:rsidP="00AB5C25">
            <w:pPr>
              <w:jc w:val="center"/>
              <w:rPr>
                <w:rFonts w:ascii="Arial" w:hAnsi="Arial" w:cs="Arial"/>
                <w:sz w:val="22"/>
                <w:szCs w:val="22"/>
              </w:rPr>
            </w:pPr>
            <w:r w:rsidRPr="003C4F75">
              <w:rPr>
                <w:rFonts w:ascii="Arial" w:hAnsi="Arial" w:cs="Arial"/>
                <w:sz w:val="22"/>
                <w:szCs w:val="22"/>
              </w:rPr>
              <w:t>1</w:t>
            </w:r>
          </w:p>
        </w:tc>
        <w:tc>
          <w:tcPr>
            <w:tcW w:w="540" w:type="dxa"/>
            <w:vAlign w:val="center"/>
          </w:tcPr>
          <w:p w:rsidR="00E463AA" w:rsidRPr="003C4F75" w:rsidRDefault="00E463AA" w:rsidP="00AB5C25">
            <w:pPr>
              <w:jc w:val="center"/>
              <w:rPr>
                <w:rFonts w:ascii="Arial" w:hAnsi="Arial" w:cs="Arial"/>
                <w:sz w:val="22"/>
                <w:szCs w:val="22"/>
              </w:rPr>
            </w:pPr>
            <w:r w:rsidRPr="003C4F75">
              <w:rPr>
                <w:rFonts w:ascii="Arial" w:hAnsi="Arial" w:cs="Arial"/>
                <w:sz w:val="22"/>
                <w:szCs w:val="22"/>
              </w:rPr>
              <w:t>2</w:t>
            </w:r>
          </w:p>
        </w:tc>
        <w:tc>
          <w:tcPr>
            <w:tcW w:w="720" w:type="dxa"/>
            <w:vAlign w:val="center"/>
          </w:tcPr>
          <w:p w:rsidR="00E463AA" w:rsidRPr="003C4F75" w:rsidRDefault="00E463AA" w:rsidP="00AB5C25">
            <w:pPr>
              <w:jc w:val="center"/>
              <w:rPr>
                <w:rFonts w:ascii="Arial" w:hAnsi="Arial" w:cs="Arial"/>
                <w:sz w:val="22"/>
                <w:szCs w:val="22"/>
              </w:rPr>
            </w:pPr>
            <w:r w:rsidRPr="003C4F75">
              <w:rPr>
                <w:rFonts w:ascii="Arial" w:hAnsi="Arial" w:cs="Arial"/>
                <w:sz w:val="22"/>
                <w:szCs w:val="22"/>
              </w:rPr>
              <w:t>3</w:t>
            </w:r>
          </w:p>
        </w:tc>
        <w:tc>
          <w:tcPr>
            <w:tcW w:w="1350" w:type="dxa"/>
            <w:vAlign w:val="center"/>
          </w:tcPr>
          <w:p w:rsidR="00E463AA" w:rsidRPr="003C4F75" w:rsidRDefault="00E463AA" w:rsidP="00AB5C25">
            <w:pPr>
              <w:jc w:val="center"/>
              <w:rPr>
                <w:rFonts w:ascii="Arial" w:hAnsi="Arial" w:cs="Arial"/>
                <w:sz w:val="22"/>
                <w:szCs w:val="22"/>
              </w:rPr>
            </w:pPr>
            <w:r w:rsidRPr="003C4F75">
              <w:rPr>
                <w:rFonts w:ascii="Arial" w:hAnsi="Arial" w:cs="Arial"/>
                <w:sz w:val="22"/>
                <w:szCs w:val="22"/>
              </w:rPr>
              <w:t>N/A</w:t>
            </w:r>
          </w:p>
          <w:p w:rsidR="00E463AA" w:rsidRPr="003C4F75" w:rsidRDefault="00E463AA" w:rsidP="00AB5C25">
            <w:pPr>
              <w:jc w:val="center"/>
              <w:rPr>
                <w:rFonts w:ascii="Arial" w:hAnsi="Arial" w:cs="Arial"/>
                <w:sz w:val="22"/>
                <w:szCs w:val="22"/>
              </w:rPr>
            </w:pPr>
            <w:r w:rsidRPr="003C4F75">
              <w:rPr>
                <w:rFonts w:ascii="Arial" w:hAnsi="Arial" w:cs="Arial"/>
                <w:sz w:val="22"/>
                <w:szCs w:val="22"/>
              </w:rPr>
              <w:t>N/O</w:t>
            </w:r>
          </w:p>
        </w:tc>
      </w:tr>
      <w:tr w:rsidR="00E463AA" w:rsidRPr="003C4F75" w:rsidTr="00AB5C25">
        <w:trPr>
          <w:trHeight w:val="154"/>
        </w:trPr>
        <w:tc>
          <w:tcPr>
            <w:tcW w:w="5275" w:type="dxa"/>
          </w:tcPr>
          <w:p w:rsidR="00E463AA" w:rsidRPr="003C4F75" w:rsidRDefault="00E463AA" w:rsidP="00E463AA">
            <w:pPr>
              <w:numPr>
                <w:ilvl w:val="0"/>
                <w:numId w:val="4"/>
              </w:numPr>
              <w:spacing w:after="200" w:line="276" w:lineRule="auto"/>
              <w:rPr>
                <w:rFonts w:ascii="Arial" w:hAnsi="Arial" w:cs="Arial"/>
                <w:sz w:val="22"/>
                <w:szCs w:val="22"/>
              </w:rPr>
            </w:pPr>
            <w:r w:rsidRPr="003C4F75">
              <w:rPr>
                <w:rFonts w:ascii="Arial" w:hAnsi="Arial" w:cs="Arial"/>
                <w:sz w:val="22"/>
                <w:szCs w:val="22"/>
              </w:rPr>
              <w:t xml:space="preserve">Course has clearly defined methods of communication for both student-to-instructor and student-to-student interaction. </w:t>
            </w:r>
          </w:p>
        </w:tc>
        <w:tc>
          <w:tcPr>
            <w:tcW w:w="845" w:type="dxa"/>
            <w:vAlign w:val="center"/>
          </w:tcPr>
          <w:p w:rsidR="00E463AA" w:rsidRPr="003C4F75" w:rsidRDefault="00E463AA" w:rsidP="00AB5C25">
            <w:pPr>
              <w:jc w:val="center"/>
              <w:rPr>
                <w:rFonts w:ascii="Arial" w:hAnsi="Arial" w:cs="Arial"/>
                <w:sz w:val="22"/>
                <w:szCs w:val="22"/>
              </w:rPr>
            </w:pPr>
          </w:p>
        </w:tc>
        <w:tc>
          <w:tcPr>
            <w:tcW w:w="540" w:type="dxa"/>
            <w:vAlign w:val="center"/>
          </w:tcPr>
          <w:p w:rsidR="00E463AA" w:rsidRPr="003C4F75" w:rsidRDefault="00E463AA" w:rsidP="00AB5C25">
            <w:pPr>
              <w:jc w:val="center"/>
              <w:rPr>
                <w:rFonts w:ascii="Arial" w:hAnsi="Arial" w:cs="Arial"/>
                <w:sz w:val="22"/>
                <w:szCs w:val="22"/>
              </w:rPr>
            </w:pPr>
          </w:p>
        </w:tc>
        <w:tc>
          <w:tcPr>
            <w:tcW w:w="720" w:type="dxa"/>
            <w:vAlign w:val="center"/>
          </w:tcPr>
          <w:p w:rsidR="00E463AA" w:rsidRPr="003C4F75" w:rsidRDefault="00E463AA" w:rsidP="00AB5C25">
            <w:pPr>
              <w:jc w:val="center"/>
              <w:rPr>
                <w:rFonts w:ascii="Arial" w:hAnsi="Arial" w:cs="Arial"/>
                <w:sz w:val="22"/>
                <w:szCs w:val="22"/>
              </w:rPr>
            </w:pPr>
          </w:p>
        </w:tc>
        <w:tc>
          <w:tcPr>
            <w:tcW w:w="1350" w:type="dxa"/>
            <w:vAlign w:val="center"/>
          </w:tcPr>
          <w:p w:rsidR="00E463AA" w:rsidRPr="003C4F75" w:rsidRDefault="00E463AA" w:rsidP="00AB5C25">
            <w:pPr>
              <w:jc w:val="center"/>
              <w:rPr>
                <w:rFonts w:ascii="Arial" w:hAnsi="Arial" w:cs="Arial"/>
                <w:sz w:val="22"/>
                <w:szCs w:val="22"/>
              </w:rPr>
            </w:pPr>
          </w:p>
        </w:tc>
      </w:tr>
      <w:tr w:rsidR="00E463AA" w:rsidRPr="003C4F75" w:rsidTr="00AB5C25">
        <w:trPr>
          <w:trHeight w:val="154"/>
        </w:trPr>
        <w:tc>
          <w:tcPr>
            <w:tcW w:w="5275" w:type="dxa"/>
          </w:tcPr>
          <w:p w:rsidR="00E463AA" w:rsidRPr="003C4F75" w:rsidRDefault="00E463AA" w:rsidP="00E463AA">
            <w:pPr>
              <w:numPr>
                <w:ilvl w:val="0"/>
                <w:numId w:val="4"/>
              </w:numPr>
              <w:spacing w:after="200" w:line="276" w:lineRule="auto"/>
              <w:rPr>
                <w:rFonts w:ascii="Arial" w:hAnsi="Arial" w:cs="Arial"/>
                <w:sz w:val="22"/>
                <w:szCs w:val="22"/>
              </w:rPr>
            </w:pPr>
            <w:r w:rsidRPr="003C4F75">
              <w:rPr>
                <w:rFonts w:ascii="Arial" w:hAnsi="Arial" w:cs="Arial"/>
                <w:sz w:val="22"/>
                <w:szCs w:val="22"/>
              </w:rPr>
              <w:t xml:space="preserve">Encourages and provides appropriate opportunities for both student-to-instructor and student-to-student interaction. </w:t>
            </w:r>
          </w:p>
        </w:tc>
        <w:tc>
          <w:tcPr>
            <w:tcW w:w="845" w:type="dxa"/>
            <w:vAlign w:val="center"/>
          </w:tcPr>
          <w:p w:rsidR="00E463AA" w:rsidRPr="003C4F75" w:rsidRDefault="00E463AA" w:rsidP="00AB5C25">
            <w:pPr>
              <w:jc w:val="center"/>
              <w:rPr>
                <w:rFonts w:ascii="Arial" w:hAnsi="Arial" w:cs="Arial"/>
                <w:sz w:val="22"/>
                <w:szCs w:val="22"/>
              </w:rPr>
            </w:pPr>
          </w:p>
        </w:tc>
        <w:tc>
          <w:tcPr>
            <w:tcW w:w="540" w:type="dxa"/>
            <w:vAlign w:val="center"/>
          </w:tcPr>
          <w:p w:rsidR="00E463AA" w:rsidRPr="003C4F75" w:rsidRDefault="00E463AA" w:rsidP="00AB5C25">
            <w:pPr>
              <w:jc w:val="center"/>
              <w:rPr>
                <w:rFonts w:ascii="Arial" w:hAnsi="Arial" w:cs="Arial"/>
                <w:sz w:val="22"/>
                <w:szCs w:val="22"/>
              </w:rPr>
            </w:pPr>
          </w:p>
        </w:tc>
        <w:tc>
          <w:tcPr>
            <w:tcW w:w="720" w:type="dxa"/>
            <w:vAlign w:val="center"/>
          </w:tcPr>
          <w:p w:rsidR="00E463AA" w:rsidRPr="003C4F75" w:rsidRDefault="00E463AA" w:rsidP="00AB5C25">
            <w:pPr>
              <w:jc w:val="center"/>
              <w:rPr>
                <w:rFonts w:ascii="Arial" w:hAnsi="Arial" w:cs="Arial"/>
                <w:sz w:val="22"/>
                <w:szCs w:val="22"/>
              </w:rPr>
            </w:pPr>
          </w:p>
        </w:tc>
        <w:tc>
          <w:tcPr>
            <w:tcW w:w="1350" w:type="dxa"/>
            <w:vAlign w:val="center"/>
          </w:tcPr>
          <w:p w:rsidR="00E463AA" w:rsidRPr="003C4F75" w:rsidRDefault="00E463AA" w:rsidP="00AB5C25">
            <w:pPr>
              <w:jc w:val="center"/>
              <w:rPr>
                <w:rFonts w:ascii="Arial" w:hAnsi="Arial" w:cs="Arial"/>
                <w:sz w:val="22"/>
                <w:szCs w:val="22"/>
              </w:rPr>
            </w:pPr>
          </w:p>
        </w:tc>
      </w:tr>
      <w:tr w:rsidR="00E463AA" w:rsidRPr="003C4F75" w:rsidTr="00AB5C25">
        <w:trPr>
          <w:trHeight w:val="1207"/>
        </w:trPr>
        <w:tc>
          <w:tcPr>
            <w:tcW w:w="5275" w:type="dxa"/>
          </w:tcPr>
          <w:p w:rsidR="00E463AA" w:rsidRPr="003C4F75" w:rsidRDefault="00E463AA" w:rsidP="00E463AA">
            <w:pPr>
              <w:numPr>
                <w:ilvl w:val="0"/>
                <w:numId w:val="4"/>
              </w:numPr>
              <w:spacing w:after="200" w:line="276" w:lineRule="auto"/>
              <w:rPr>
                <w:rFonts w:ascii="Arial" w:hAnsi="Arial" w:cs="Arial"/>
                <w:sz w:val="22"/>
                <w:szCs w:val="22"/>
              </w:rPr>
            </w:pPr>
            <w:r w:rsidRPr="003C4F75">
              <w:rPr>
                <w:rFonts w:ascii="Arial" w:hAnsi="Arial" w:cs="Arial"/>
                <w:sz w:val="22"/>
                <w:szCs w:val="22"/>
              </w:rPr>
              <w:t>Clear methods are established for reaching instructor during office hours and other times of availability.</w:t>
            </w:r>
          </w:p>
        </w:tc>
        <w:tc>
          <w:tcPr>
            <w:tcW w:w="845" w:type="dxa"/>
            <w:vAlign w:val="center"/>
          </w:tcPr>
          <w:p w:rsidR="00E463AA" w:rsidRPr="003C4F75" w:rsidRDefault="00E463AA" w:rsidP="00AB5C25">
            <w:pPr>
              <w:jc w:val="center"/>
              <w:rPr>
                <w:rFonts w:ascii="Arial" w:hAnsi="Arial" w:cs="Arial"/>
                <w:sz w:val="22"/>
                <w:szCs w:val="22"/>
              </w:rPr>
            </w:pPr>
          </w:p>
        </w:tc>
        <w:tc>
          <w:tcPr>
            <w:tcW w:w="540" w:type="dxa"/>
            <w:vAlign w:val="center"/>
          </w:tcPr>
          <w:p w:rsidR="00E463AA" w:rsidRPr="003C4F75" w:rsidRDefault="00E463AA" w:rsidP="00AB5C25">
            <w:pPr>
              <w:jc w:val="center"/>
              <w:rPr>
                <w:rFonts w:ascii="Arial" w:hAnsi="Arial" w:cs="Arial"/>
                <w:sz w:val="22"/>
                <w:szCs w:val="22"/>
              </w:rPr>
            </w:pPr>
          </w:p>
        </w:tc>
        <w:tc>
          <w:tcPr>
            <w:tcW w:w="720" w:type="dxa"/>
            <w:vAlign w:val="center"/>
          </w:tcPr>
          <w:p w:rsidR="00E463AA" w:rsidRPr="003C4F75" w:rsidRDefault="00E463AA" w:rsidP="00AB5C25">
            <w:pPr>
              <w:jc w:val="center"/>
              <w:rPr>
                <w:rFonts w:ascii="Arial" w:hAnsi="Arial" w:cs="Arial"/>
                <w:sz w:val="22"/>
                <w:szCs w:val="22"/>
              </w:rPr>
            </w:pPr>
          </w:p>
        </w:tc>
        <w:tc>
          <w:tcPr>
            <w:tcW w:w="1350" w:type="dxa"/>
            <w:vAlign w:val="center"/>
          </w:tcPr>
          <w:p w:rsidR="00E463AA" w:rsidRPr="003C4F75" w:rsidRDefault="00E463AA" w:rsidP="00AB5C25">
            <w:pPr>
              <w:jc w:val="center"/>
              <w:rPr>
                <w:rFonts w:ascii="Arial" w:hAnsi="Arial" w:cs="Arial"/>
                <w:sz w:val="22"/>
                <w:szCs w:val="22"/>
              </w:rPr>
            </w:pPr>
          </w:p>
        </w:tc>
      </w:tr>
      <w:tr w:rsidR="00E463AA" w:rsidRPr="003C4F75" w:rsidTr="00AB5C25">
        <w:trPr>
          <w:trHeight w:val="869"/>
        </w:trPr>
        <w:tc>
          <w:tcPr>
            <w:tcW w:w="5275" w:type="dxa"/>
          </w:tcPr>
          <w:p w:rsidR="00E463AA" w:rsidRPr="003C4F75" w:rsidRDefault="00E463AA" w:rsidP="00E463AA">
            <w:pPr>
              <w:numPr>
                <w:ilvl w:val="0"/>
                <w:numId w:val="4"/>
              </w:numPr>
              <w:spacing w:after="200" w:line="276" w:lineRule="auto"/>
              <w:rPr>
                <w:rFonts w:ascii="Arial" w:hAnsi="Arial" w:cs="Arial"/>
                <w:sz w:val="22"/>
                <w:szCs w:val="22"/>
              </w:rPr>
            </w:pPr>
            <w:r w:rsidRPr="003C4F75">
              <w:rPr>
                <w:rFonts w:ascii="Arial" w:hAnsi="Arial" w:cs="Arial"/>
                <w:sz w:val="22"/>
                <w:szCs w:val="22"/>
              </w:rPr>
              <w:t>Clear standards are established for expected instructor response time (turnaround time).</w:t>
            </w:r>
          </w:p>
        </w:tc>
        <w:tc>
          <w:tcPr>
            <w:tcW w:w="845" w:type="dxa"/>
            <w:vAlign w:val="center"/>
          </w:tcPr>
          <w:p w:rsidR="00E463AA" w:rsidRPr="003C4F75" w:rsidRDefault="00E463AA" w:rsidP="00AB5C25">
            <w:pPr>
              <w:jc w:val="center"/>
              <w:rPr>
                <w:rFonts w:ascii="Arial" w:hAnsi="Arial" w:cs="Arial"/>
                <w:sz w:val="22"/>
                <w:szCs w:val="22"/>
              </w:rPr>
            </w:pPr>
          </w:p>
        </w:tc>
        <w:tc>
          <w:tcPr>
            <w:tcW w:w="540" w:type="dxa"/>
            <w:vAlign w:val="center"/>
          </w:tcPr>
          <w:p w:rsidR="00E463AA" w:rsidRPr="003C4F75" w:rsidRDefault="00E463AA" w:rsidP="00AB5C25">
            <w:pPr>
              <w:jc w:val="center"/>
              <w:rPr>
                <w:rFonts w:ascii="Arial" w:hAnsi="Arial" w:cs="Arial"/>
                <w:sz w:val="22"/>
                <w:szCs w:val="22"/>
              </w:rPr>
            </w:pPr>
          </w:p>
        </w:tc>
        <w:tc>
          <w:tcPr>
            <w:tcW w:w="720" w:type="dxa"/>
            <w:vAlign w:val="center"/>
          </w:tcPr>
          <w:p w:rsidR="00E463AA" w:rsidRPr="003C4F75" w:rsidRDefault="00E463AA" w:rsidP="00AB5C25">
            <w:pPr>
              <w:jc w:val="center"/>
              <w:rPr>
                <w:rFonts w:ascii="Arial" w:hAnsi="Arial" w:cs="Arial"/>
                <w:sz w:val="22"/>
                <w:szCs w:val="22"/>
              </w:rPr>
            </w:pPr>
          </w:p>
        </w:tc>
        <w:tc>
          <w:tcPr>
            <w:tcW w:w="1350" w:type="dxa"/>
            <w:vAlign w:val="center"/>
          </w:tcPr>
          <w:p w:rsidR="00E463AA" w:rsidRPr="003C4F75" w:rsidRDefault="00E463AA" w:rsidP="00AB5C25">
            <w:pPr>
              <w:jc w:val="center"/>
              <w:rPr>
                <w:rFonts w:ascii="Arial" w:hAnsi="Arial" w:cs="Arial"/>
                <w:sz w:val="22"/>
                <w:szCs w:val="22"/>
              </w:rPr>
            </w:pPr>
          </w:p>
        </w:tc>
      </w:tr>
      <w:tr w:rsidR="00E463AA" w:rsidRPr="003C4F75" w:rsidTr="00AB5C25">
        <w:trPr>
          <w:trHeight w:val="530"/>
        </w:trPr>
        <w:tc>
          <w:tcPr>
            <w:tcW w:w="5275" w:type="dxa"/>
            <w:vAlign w:val="center"/>
          </w:tcPr>
          <w:p w:rsidR="00E463AA" w:rsidRPr="003C4F75" w:rsidRDefault="00E463AA" w:rsidP="00E463AA">
            <w:pPr>
              <w:jc w:val="center"/>
              <w:rPr>
                <w:rFonts w:ascii="Arial" w:hAnsi="Arial" w:cs="Arial"/>
                <w:b/>
                <w:sz w:val="22"/>
                <w:szCs w:val="22"/>
                <w:u w:val="single"/>
              </w:rPr>
            </w:pPr>
            <w:r w:rsidRPr="003C4F75">
              <w:rPr>
                <w:rFonts w:ascii="Arial" w:hAnsi="Arial" w:cs="Arial"/>
                <w:b/>
                <w:sz w:val="22"/>
                <w:szCs w:val="22"/>
                <w:u w:val="single"/>
              </w:rPr>
              <w:t>Accountability</w:t>
            </w:r>
          </w:p>
        </w:tc>
        <w:tc>
          <w:tcPr>
            <w:tcW w:w="845" w:type="dxa"/>
            <w:vAlign w:val="center"/>
          </w:tcPr>
          <w:p w:rsidR="00E463AA" w:rsidRPr="003C4F75" w:rsidRDefault="00E463AA" w:rsidP="00AB5C25">
            <w:pPr>
              <w:jc w:val="center"/>
              <w:rPr>
                <w:rFonts w:ascii="Arial" w:hAnsi="Arial" w:cs="Arial"/>
                <w:sz w:val="22"/>
                <w:szCs w:val="22"/>
              </w:rPr>
            </w:pPr>
            <w:r w:rsidRPr="003C4F75">
              <w:rPr>
                <w:rFonts w:ascii="Arial" w:hAnsi="Arial" w:cs="Arial"/>
                <w:sz w:val="22"/>
                <w:szCs w:val="22"/>
              </w:rPr>
              <w:t>1</w:t>
            </w:r>
          </w:p>
        </w:tc>
        <w:tc>
          <w:tcPr>
            <w:tcW w:w="540" w:type="dxa"/>
            <w:vAlign w:val="center"/>
          </w:tcPr>
          <w:p w:rsidR="00E463AA" w:rsidRPr="003C4F75" w:rsidRDefault="00E463AA" w:rsidP="00AB5C25">
            <w:pPr>
              <w:jc w:val="center"/>
              <w:rPr>
                <w:rFonts w:ascii="Arial" w:hAnsi="Arial" w:cs="Arial"/>
                <w:sz w:val="22"/>
                <w:szCs w:val="22"/>
              </w:rPr>
            </w:pPr>
            <w:r w:rsidRPr="003C4F75">
              <w:rPr>
                <w:rFonts w:ascii="Arial" w:hAnsi="Arial" w:cs="Arial"/>
                <w:sz w:val="22"/>
                <w:szCs w:val="22"/>
              </w:rPr>
              <w:t>2</w:t>
            </w:r>
          </w:p>
        </w:tc>
        <w:tc>
          <w:tcPr>
            <w:tcW w:w="720" w:type="dxa"/>
            <w:vAlign w:val="center"/>
          </w:tcPr>
          <w:p w:rsidR="00E463AA" w:rsidRPr="003C4F75" w:rsidRDefault="00E463AA" w:rsidP="00AB5C25">
            <w:pPr>
              <w:jc w:val="center"/>
              <w:rPr>
                <w:rFonts w:ascii="Arial" w:hAnsi="Arial" w:cs="Arial"/>
                <w:sz w:val="22"/>
                <w:szCs w:val="22"/>
              </w:rPr>
            </w:pPr>
            <w:r w:rsidRPr="003C4F75">
              <w:rPr>
                <w:rFonts w:ascii="Arial" w:hAnsi="Arial" w:cs="Arial"/>
                <w:sz w:val="22"/>
                <w:szCs w:val="22"/>
              </w:rPr>
              <w:t>3</w:t>
            </w:r>
          </w:p>
        </w:tc>
        <w:tc>
          <w:tcPr>
            <w:tcW w:w="1350" w:type="dxa"/>
            <w:vAlign w:val="center"/>
          </w:tcPr>
          <w:p w:rsidR="00E463AA" w:rsidRPr="003C4F75" w:rsidRDefault="00E463AA" w:rsidP="00AB5C25">
            <w:pPr>
              <w:jc w:val="center"/>
              <w:rPr>
                <w:rFonts w:ascii="Arial" w:hAnsi="Arial" w:cs="Arial"/>
                <w:sz w:val="22"/>
                <w:szCs w:val="22"/>
              </w:rPr>
            </w:pPr>
            <w:r w:rsidRPr="003C4F75">
              <w:rPr>
                <w:rFonts w:ascii="Arial" w:hAnsi="Arial" w:cs="Arial"/>
                <w:sz w:val="22"/>
                <w:szCs w:val="22"/>
              </w:rPr>
              <w:t>N/A</w:t>
            </w:r>
          </w:p>
          <w:p w:rsidR="00E463AA" w:rsidRPr="003C4F75" w:rsidRDefault="00E463AA" w:rsidP="00AB5C25">
            <w:pPr>
              <w:jc w:val="center"/>
              <w:rPr>
                <w:rFonts w:ascii="Arial" w:hAnsi="Arial" w:cs="Arial"/>
                <w:sz w:val="22"/>
                <w:szCs w:val="22"/>
              </w:rPr>
            </w:pPr>
            <w:r w:rsidRPr="003C4F75">
              <w:rPr>
                <w:rFonts w:ascii="Arial" w:hAnsi="Arial" w:cs="Arial"/>
                <w:sz w:val="22"/>
                <w:szCs w:val="22"/>
              </w:rPr>
              <w:t>N/O</w:t>
            </w:r>
          </w:p>
        </w:tc>
      </w:tr>
      <w:tr w:rsidR="00E463AA" w:rsidRPr="003C4F75" w:rsidTr="00AB5C25">
        <w:trPr>
          <w:trHeight w:val="1273"/>
        </w:trPr>
        <w:tc>
          <w:tcPr>
            <w:tcW w:w="5275" w:type="dxa"/>
          </w:tcPr>
          <w:p w:rsidR="00E463AA" w:rsidRPr="003C4F75" w:rsidRDefault="00E463AA" w:rsidP="00E463AA">
            <w:pPr>
              <w:numPr>
                <w:ilvl w:val="0"/>
                <w:numId w:val="5"/>
              </w:numPr>
              <w:spacing w:after="200" w:line="276" w:lineRule="auto"/>
              <w:rPr>
                <w:rFonts w:ascii="Arial" w:hAnsi="Arial" w:cs="Arial"/>
                <w:sz w:val="22"/>
                <w:szCs w:val="22"/>
              </w:rPr>
            </w:pPr>
            <w:r w:rsidRPr="003C4F75">
              <w:rPr>
                <w:rFonts w:ascii="Arial" w:hAnsi="Arial" w:cs="Arial"/>
                <w:sz w:val="22"/>
                <w:szCs w:val="22"/>
              </w:rPr>
              <w:t>There are adequate mechanisms in place to assure that the student enrolled in the course is actually the individual doing the work (this might include proctoring requirements, essay exams, project work, synchronous chats, etc.)</w:t>
            </w:r>
          </w:p>
        </w:tc>
        <w:tc>
          <w:tcPr>
            <w:tcW w:w="845" w:type="dxa"/>
            <w:vAlign w:val="center"/>
          </w:tcPr>
          <w:p w:rsidR="00E463AA" w:rsidRPr="003C4F75" w:rsidRDefault="00E463AA" w:rsidP="00AB5C25">
            <w:pPr>
              <w:jc w:val="center"/>
              <w:rPr>
                <w:rFonts w:ascii="Arial" w:hAnsi="Arial" w:cs="Arial"/>
                <w:sz w:val="22"/>
                <w:szCs w:val="22"/>
              </w:rPr>
            </w:pPr>
          </w:p>
        </w:tc>
        <w:tc>
          <w:tcPr>
            <w:tcW w:w="540" w:type="dxa"/>
            <w:vAlign w:val="center"/>
          </w:tcPr>
          <w:p w:rsidR="00E463AA" w:rsidRPr="003C4F75" w:rsidRDefault="00E463AA" w:rsidP="00AB5C25">
            <w:pPr>
              <w:jc w:val="center"/>
              <w:rPr>
                <w:rFonts w:ascii="Arial" w:hAnsi="Arial" w:cs="Arial"/>
                <w:sz w:val="22"/>
                <w:szCs w:val="22"/>
              </w:rPr>
            </w:pPr>
          </w:p>
        </w:tc>
        <w:tc>
          <w:tcPr>
            <w:tcW w:w="720" w:type="dxa"/>
            <w:vAlign w:val="center"/>
          </w:tcPr>
          <w:p w:rsidR="00E463AA" w:rsidRPr="003C4F75" w:rsidRDefault="00E463AA" w:rsidP="00AB5C25">
            <w:pPr>
              <w:jc w:val="center"/>
              <w:rPr>
                <w:rFonts w:ascii="Arial" w:hAnsi="Arial" w:cs="Arial"/>
                <w:sz w:val="22"/>
                <w:szCs w:val="22"/>
              </w:rPr>
            </w:pPr>
          </w:p>
        </w:tc>
        <w:tc>
          <w:tcPr>
            <w:tcW w:w="1350" w:type="dxa"/>
            <w:vAlign w:val="center"/>
          </w:tcPr>
          <w:p w:rsidR="00E463AA" w:rsidRPr="003C4F75" w:rsidRDefault="00E463AA" w:rsidP="00AB5C25">
            <w:pPr>
              <w:jc w:val="center"/>
              <w:rPr>
                <w:rFonts w:ascii="Arial" w:hAnsi="Arial" w:cs="Arial"/>
                <w:sz w:val="22"/>
                <w:szCs w:val="22"/>
              </w:rPr>
            </w:pPr>
          </w:p>
        </w:tc>
      </w:tr>
      <w:tr w:rsidR="00E463AA" w:rsidRPr="003C4F75" w:rsidTr="00E463AA">
        <w:trPr>
          <w:trHeight w:val="1804"/>
        </w:trPr>
        <w:tc>
          <w:tcPr>
            <w:tcW w:w="8730" w:type="dxa"/>
            <w:gridSpan w:val="5"/>
          </w:tcPr>
          <w:p w:rsidR="00E463AA" w:rsidRDefault="00E463AA" w:rsidP="00E463AA">
            <w:pPr>
              <w:rPr>
                <w:rFonts w:ascii="Arial" w:hAnsi="Arial" w:cs="Arial"/>
                <w:b/>
                <w:sz w:val="22"/>
                <w:szCs w:val="22"/>
                <w:u w:val="single"/>
              </w:rPr>
            </w:pPr>
            <w:r w:rsidRPr="003C4F75">
              <w:rPr>
                <w:rFonts w:ascii="Arial" w:hAnsi="Arial" w:cs="Arial"/>
                <w:b/>
                <w:sz w:val="22"/>
                <w:szCs w:val="22"/>
                <w:u w:val="single"/>
              </w:rPr>
              <w:t xml:space="preserve">Areas of Strength </w:t>
            </w:r>
          </w:p>
          <w:p w:rsidR="00E90AD1" w:rsidRPr="00E90AD1" w:rsidRDefault="00E90AD1" w:rsidP="00E463AA">
            <w:pPr>
              <w:rPr>
                <w:rFonts w:ascii="Arial" w:hAnsi="Arial" w:cs="Arial"/>
                <w:sz w:val="22"/>
                <w:szCs w:val="22"/>
              </w:rPr>
            </w:pPr>
          </w:p>
        </w:tc>
      </w:tr>
      <w:tr w:rsidR="00E463AA" w:rsidRPr="003C4F75" w:rsidTr="00E463AA">
        <w:trPr>
          <w:trHeight w:val="1881"/>
        </w:trPr>
        <w:tc>
          <w:tcPr>
            <w:tcW w:w="8730" w:type="dxa"/>
            <w:gridSpan w:val="5"/>
          </w:tcPr>
          <w:p w:rsidR="00E463AA" w:rsidRDefault="00E463AA" w:rsidP="00E463AA">
            <w:pPr>
              <w:rPr>
                <w:rFonts w:ascii="Arial" w:hAnsi="Arial" w:cs="Arial"/>
                <w:b/>
                <w:sz w:val="22"/>
                <w:szCs w:val="22"/>
                <w:u w:val="single"/>
              </w:rPr>
            </w:pPr>
            <w:r w:rsidRPr="003C4F75">
              <w:rPr>
                <w:rFonts w:ascii="Arial" w:hAnsi="Arial" w:cs="Arial"/>
                <w:b/>
                <w:sz w:val="22"/>
                <w:szCs w:val="22"/>
                <w:u w:val="single"/>
              </w:rPr>
              <w:t>Areas Suggested for Improvement</w:t>
            </w:r>
          </w:p>
          <w:p w:rsidR="00E90AD1" w:rsidRPr="00E90AD1" w:rsidRDefault="00E90AD1" w:rsidP="00E463AA">
            <w:pPr>
              <w:rPr>
                <w:rFonts w:ascii="Arial" w:hAnsi="Arial" w:cs="Arial"/>
                <w:sz w:val="22"/>
                <w:szCs w:val="22"/>
              </w:rPr>
            </w:pPr>
          </w:p>
        </w:tc>
      </w:tr>
    </w:tbl>
    <w:p w:rsidR="00E463AA" w:rsidRPr="003C4F75" w:rsidRDefault="00E463AA" w:rsidP="00E463AA">
      <w:pPr>
        <w:rPr>
          <w:rFonts w:ascii="Arial" w:hAnsi="Arial" w:cs="Arial"/>
          <w:sz w:val="22"/>
          <w:szCs w:val="22"/>
        </w:rPr>
      </w:pPr>
    </w:p>
    <w:p w:rsidR="00E463AA" w:rsidRPr="003C4F75" w:rsidRDefault="00E463AA" w:rsidP="00E463AA">
      <w:pPr>
        <w:rPr>
          <w:rFonts w:ascii="Arial" w:hAnsi="Arial" w:cs="Arial"/>
        </w:rPr>
      </w:pPr>
    </w:p>
    <w:sectPr w:rsidR="00E463AA" w:rsidRPr="003C4F75" w:rsidSect="003C4F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21EBA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A951541"/>
    <w:multiLevelType w:val="hybridMultilevel"/>
    <w:tmpl w:val="7B526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284CAF"/>
    <w:multiLevelType w:val="hybridMultilevel"/>
    <w:tmpl w:val="2A30F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AD1F91"/>
    <w:multiLevelType w:val="hybridMultilevel"/>
    <w:tmpl w:val="52D62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0B3682"/>
    <w:multiLevelType w:val="hybridMultilevel"/>
    <w:tmpl w:val="B2146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D059FB"/>
    <w:multiLevelType w:val="hybridMultilevel"/>
    <w:tmpl w:val="83E67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AA"/>
    <w:rsid w:val="000506CF"/>
    <w:rsid w:val="000A363F"/>
    <w:rsid w:val="001F0A90"/>
    <w:rsid w:val="001F11AD"/>
    <w:rsid w:val="002B15C5"/>
    <w:rsid w:val="002B396E"/>
    <w:rsid w:val="00314188"/>
    <w:rsid w:val="00382F81"/>
    <w:rsid w:val="003C4F75"/>
    <w:rsid w:val="00434EB2"/>
    <w:rsid w:val="006470B4"/>
    <w:rsid w:val="006533CC"/>
    <w:rsid w:val="007D1D99"/>
    <w:rsid w:val="00804537"/>
    <w:rsid w:val="008F2129"/>
    <w:rsid w:val="00941D77"/>
    <w:rsid w:val="00997DCA"/>
    <w:rsid w:val="009E7C43"/>
    <w:rsid w:val="00A604BD"/>
    <w:rsid w:val="00A62B25"/>
    <w:rsid w:val="00AB5C25"/>
    <w:rsid w:val="00AE4264"/>
    <w:rsid w:val="00AE50B0"/>
    <w:rsid w:val="00C34AD5"/>
    <w:rsid w:val="00C546EF"/>
    <w:rsid w:val="00C71F6A"/>
    <w:rsid w:val="00CA3846"/>
    <w:rsid w:val="00E463AA"/>
    <w:rsid w:val="00E90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00"/>
  <w15:docId w15:val="{5C02512A-3511-4BD2-B320-EE4946DC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3AA"/>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E463AA"/>
    <w:rPr>
      <w:rFonts w:ascii="Courier" w:hAnsi="Courier"/>
    </w:rPr>
  </w:style>
  <w:style w:type="character" w:customStyle="1" w:styleId="FootnoteTextChar">
    <w:name w:val="Footnote Text Char"/>
    <w:link w:val="FootnoteText"/>
    <w:rsid w:val="00E463AA"/>
    <w:rPr>
      <w:rFonts w:ascii="Courier" w:eastAsia="Times New Roman" w:hAnsi="Courier" w:cs="Times New Roman"/>
      <w:sz w:val="20"/>
      <w:szCs w:val="20"/>
    </w:rPr>
  </w:style>
  <w:style w:type="paragraph" w:customStyle="1" w:styleId="MediumGrid21">
    <w:name w:val="Medium Grid 21"/>
    <w:basedOn w:val="Normal"/>
    <w:uiPriority w:val="99"/>
    <w:qFormat/>
    <w:rsid w:val="00E463AA"/>
    <w:rPr>
      <w:rFonts w:ascii="Calibri" w:eastAsia="Calibri" w:hAnsi="Calibri"/>
      <w:sz w:val="24"/>
      <w:szCs w:val="24"/>
    </w:rPr>
  </w:style>
  <w:style w:type="table" w:styleId="TableGrid">
    <w:name w:val="Table Grid"/>
    <w:basedOn w:val="TableNormal"/>
    <w:uiPriority w:val="59"/>
    <w:rsid w:val="00CA3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leel</dc:creator>
  <cp:lastModifiedBy>Lee, Lori</cp:lastModifiedBy>
  <cp:revision>2</cp:revision>
  <dcterms:created xsi:type="dcterms:W3CDTF">2017-11-08T16:32:00Z</dcterms:created>
  <dcterms:modified xsi:type="dcterms:W3CDTF">2017-11-08T16:32:00Z</dcterms:modified>
</cp:coreProperties>
</file>